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97D" w:rsidRPr="001E1403" w:rsidRDefault="00EB0744" w:rsidP="00175BB9">
      <w:pPr>
        <w:pStyle w:val="Heading1"/>
        <w:ind w:firstLine="0"/>
        <w:rPr>
          <w:rFonts w:ascii="Bookman Old Style" w:hAnsi="Bookman Old Style" w:cs="Leelawadee"/>
        </w:rPr>
      </w:pPr>
      <w:r w:rsidRPr="001E1403">
        <w:rPr>
          <w:rFonts w:ascii="Bookman Old Style" w:hAnsi="Bookman Old Style" w:cs="Leelawadee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14DF57" wp14:editId="49C8FA73">
                <wp:simplePos x="0" y="0"/>
                <wp:positionH relativeFrom="column">
                  <wp:posOffset>2264410</wp:posOffset>
                </wp:positionH>
                <wp:positionV relativeFrom="paragraph">
                  <wp:posOffset>-590550</wp:posOffset>
                </wp:positionV>
                <wp:extent cx="3847465" cy="56070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7465" cy="560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0744" w:rsidRPr="001E1403" w:rsidRDefault="00590676" w:rsidP="00EB0744">
                            <w:pPr>
                              <w:tabs>
                                <w:tab w:val="center" w:pos="4320"/>
                                <w:tab w:val="right" w:pos="8640"/>
                              </w:tabs>
                              <w:ind w:firstLine="0"/>
                              <w:jc w:val="right"/>
                              <w:rPr>
                                <w:sz w:val="20"/>
                                <w:lang w:val="tr-TR"/>
                              </w:rPr>
                            </w:pPr>
                            <w:r w:rsidRPr="001E1403">
                              <w:rPr>
                                <w:sz w:val="20"/>
                                <w:lang w:val="tr-TR"/>
                              </w:rPr>
                              <w:t>16</w:t>
                            </w:r>
                            <w:r w:rsidRPr="001E1403">
                              <w:rPr>
                                <w:sz w:val="20"/>
                                <w:vertAlign w:val="superscript"/>
                                <w:lang w:val="tr-TR"/>
                              </w:rPr>
                              <w:t>th</w:t>
                            </w:r>
                            <w:r w:rsidR="00EB0744" w:rsidRPr="001E1403">
                              <w:rPr>
                                <w:sz w:val="20"/>
                                <w:lang w:val="tr-TR"/>
                              </w:rPr>
                              <w:t xml:space="preserve"> International Conference on </w:t>
                            </w:r>
                            <w:r w:rsidRPr="001E1403">
                              <w:rPr>
                                <w:sz w:val="20"/>
                                <w:lang w:val="tr-TR"/>
                              </w:rPr>
                              <w:t>Clean Energy</w:t>
                            </w:r>
                            <w:r w:rsidR="00EB0744" w:rsidRPr="001E1403">
                              <w:rPr>
                                <w:sz w:val="20"/>
                                <w:lang w:val="tr-TR"/>
                              </w:rPr>
                              <w:t xml:space="preserve"> (</w:t>
                            </w:r>
                            <w:r w:rsidRPr="001E1403">
                              <w:rPr>
                                <w:sz w:val="20"/>
                                <w:lang w:val="tr-TR"/>
                              </w:rPr>
                              <w:t>ICCE</w:t>
                            </w:r>
                            <w:r w:rsidR="00EB0744" w:rsidRPr="001E1403">
                              <w:rPr>
                                <w:sz w:val="20"/>
                                <w:lang w:val="tr-TR"/>
                              </w:rPr>
                              <w:t>-201</w:t>
                            </w:r>
                            <w:r w:rsidRPr="001E1403">
                              <w:rPr>
                                <w:sz w:val="20"/>
                                <w:lang w:val="tr-TR"/>
                              </w:rPr>
                              <w:t>8</w:t>
                            </w:r>
                            <w:r w:rsidR="00EB0744" w:rsidRPr="001E1403">
                              <w:rPr>
                                <w:sz w:val="20"/>
                                <w:lang w:val="tr-TR"/>
                              </w:rPr>
                              <w:t xml:space="preserve">) </w:t>
                            </w:r>
                          </w:p>
                          <w:p w:rsidR="00EB0744" w:rsidRPr="00EB0744" w:rsidRDefault="00590676" w:rsidP="00EB0744">
                            <w:pPr>
                              <w:ind w:firstLine="0"/>
                              <w:jc w:val="right"/>
                              <w:rPr>
                                <w:rFonts w:ascii="Californian FB" w:hAnsi="Californian FB"/>
                              </w:rPr>
                            </w:pPr>
                            <w:r w:rsidRPr="001E1403">
                              <w:rPr>
                                <w:sz w:val="20"/>
                                <w:lang w:val="tr-TR"/>
                              </w:rPr>
                              <w:t>9</w:t>
                            </w:r>
                            <w:r w:rsidR="00EB0744" w:rsidRPr="001E1403">
                              <w:rPr>
                                <w:sz w:val="20"/>
                                <w:lang w:val="tr-TR"/>
                              </w:rPr>
                              <w:t>-</w:t>
                            </w:r>
                            <w:r w:rsidRPr="001E1403">
                              <w:rPr>
                                <w:sz w:val="20"/>
                                <w:lang w:val="tr-TR"/>
                              </w:rPr>
                              <w:t>11</w:t>
                            </w:r>
                            <w:r w:rsidR="00EB0744" w:rsidRPr="001E1403">
                              <w:rPr>
                                <w:sz w:val="20"/>
                                <w:lang w:val="tr-TR"/>
                              </w:rPr>
                              <w:t xml:space="preserve"> </w:t>
                            </w:r>
                            <w:r w:rsidRPr="001E1403">
                              <w:rPr>
                                <w:sz w:val="20"/>
                                <w:lang w:val="tr-TR"/>
                              </w:rPr>
                              <w:t>May</w:t>
                            </w:r>
                            <w:r w:rsidR="00EB0744" w:rsidRPr="001E1403">
                              <w:rPr>
                                <w:sz w:val="20"/>
                                <w:lang w:val="tr-TR"/>
                              </w:rPr>
                              <w:t xml:space="preserve"> 201</w:t>
                            </w:r>
                            <w:r w:rsidRPr="001E1403">
                              <w:rPr>
                                <w:sz w:val="20"/>
                                <w:lang w:val="tr-TR"/>
                              </w:rPr>
                              <w:t>8</w:t>
                            </w:r>
                            <w:r w:rsidR="00EB0744" w:rsidRPr="001E1403">
                              <w:rPr>
                                <w:sz w:val="20"/>
                                <w:lang w:val="tr-TR"/>
                              </w:rPr>
                              <w:t xml:space="preserve">, </w:t>
                            </w:r>
                            <w:r w:rsidRPr="001E1403">
                              <w:rPr>
                                <w:sz w:val="20"/>
                                <w:lang w:val="tr-TR"/>
                              </w:rPr>
                              <w:t>Famagusta</w:t>
                            </w:r>
                            <w:r w:rsidR="001E1403">
                              <w:rPr>
                                <w:sz w:val="20"/>
                                <w:lang w:val="tr-TR"/>
                              </w:rPr>
                              <w:t>, N. Cyprus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8.3pt;margin-top:-46.5pt;width:302.95pt;height:4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usRtQ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" filled="f" stroked="f">
                <v:textbox>
                  <w:txbxContent>
                    <w:p w:rsidR="00EB0744" w:rsidRPr="001E1403" w:rsidRDefault="00590676" w:rsidP="00EB0744">
                      <w:pPr>
                        <w:tabs>
                          <w:tab w:val="center" w:pos="4320"/>
                          <w:tab w:val="right" w:pos="8640"/>
                        </w:tabs>
                        <w:ind w:firstLine="0"/>
                        <w:jc w:val="right"/>
                        <w:rPr>
                          <w:sz w:val="20"/>
                          <w:lang w:val="tr-TR"/>
                        </w:rPr>
                      </w:pPr>
                      <w:r w:rsidRPr="001E1403">
                        <w:rPr>
                          <w:sz w:val="20"/>
                          <w:lang w:val="tr-TR"/>
                        </w:rPr>
                        <w:t>16</w:t>
                      </w:r>
                      <w:r w:rsidRPr="001E1403">
                        <w:rPr>
                          <w:sz w:val="20"/>
                          <w:vertAlign w:val="superscript"/>
                          <w:lang w:val="tr-TR"/>
                        </w:rPr>
                        <w:t>th</w:t>
                      </w:r>
                      <w:r w:rsidR="00EB0744" w:rsidRPr="001E1403">
                        <w:rPr>
                          <w:sz w:val="20"/>
                          <w:lang w:val="tr-TR"/>
                        </w:rPr>
                        <w:t xml:space="preserve"> International Conference on </w:t>
                      </w:r>
                      <w:r w:rsidRPr="001E1403">
                        <w:rPr>
                          <w:sz w:val="20"/>
                          <w:lang w:val="tr-TR"/>
                        </w:rPr>
                        <w:t>Clean Energy</w:t>
                      </w:r>
                      <w:r w:rsidR="00EB0744" w:rsidRPr="001E1403">
                        <w:rPr>
                          <w:sz w:val="20"/>
                          <w:lang w:val="tr-TR"/>
                        </w:rPr>
                        <w:t xml:space="preserve"> (</w:t>
                      </w:r>
                      <w:r w:rsidRPr="001E1403">
                        <w:rPr>
                          <w:sz w:val="20"/>
                          <w:lang w:val="tr-TR"/>
                        </w:rPr>
                        <w:t>ICCE</w:t>
                      </w:r>
                      <w:r w:rsidR="00EB0744" w:rsidRPr="001E1403">
                        <w:rPr>
                          <w:sz w:val="20"/>
                          <w:lang w:val="tr-TR"/>
                        </w:rPr>
                        <w:t>-201</w:t>
                      </w:r>
                      <w:r w:rsidRPr="001E1403">
                        <w:rPr>
                          <w:sz w:val="20"/>
                          <w:lang w:val="tr-TR"/>
                        </w:rPr>
                        <w:t>8</w:t>
                      </w:r>
                      <w:r w:rsidR="00EB0744" w:rsidRPr="001E1403">
                        <w:rPr>
                          <w:sz w:val="20"/>
                          <w:lang w:val="tr-TR"/>
                        </w:rPr>
                        <w:t xml:space="preserve">) </w:t>
                      </w:r>
                    </w:p>
                    <w:p w:rsidR="00EB0744" w:rsidRPr="00EB0744" w:rsidRDefault="00590676" w:rsidP="00EB0744">
                      <w:pPr>
                        <w:ind w:firstLine="0"/>
                        <w:jc w:val="right"/>
                        <w:rPr>
                          <w:rFonts w:ascii="Californian FB" w:hAnsi="Californian FB"/>
                        </w:rPr>
                      </w:pPr>
                      <w:r w:rsidRPr="001E1403">
                        <w:rPr>
                          <w:sz w:val="20"/>
                          <w:lang w:val="tr-TR"/>
                        </w:rPr>
                        <w:t>9</w:t>
                      </w:r>
                      <w:r w:rsidR="00EB0744" w:rsidRPr="001E1403">
                        <w:rPr>
                          <w:sz w:val="20"/>
                          <w:lang w:val="tr-TR"/>
                        </w:rPr>
                        <w:t>-</w:t>
                      </w:r>
                      <w:r w:rsidRPr="001E1403">
                        <w:rPr>
                          <w:sz w:val="20"/>
                          <w:lang w:val="tr-TR"/>
                        </w:rPr>
                        <w:t>11</w:t>
                      </w:r>
                      <w:r w:rsidR="00EB0744" w:rsidRPr="001E1403">
                        <w:rPr>
                          <w:sz w:val="20"/>
                          <w:lang w:val="tr-TR"/>
                        </w:rPr>
                        <w:t xml:space="preserve"> </w:t>
                      </w:r>
                      <w:r w:rsidRPr="001E1403">
                        <w:rPr>
                          <w:sz w:val="20"/>
                          <w:lang w:val="tr-TR"/>
                        </w:rPr>
                        <w:t>May</w:t>
                      </w:r>
                      <w:r w:rsidR="00EB0744" w:rsidRPr="001E1403">
                        <w:rPr>
                          <w:sz w:val="20"/>
                          <w:lang w:val="tr-TR"/>
                        </w:rPr>
                        <w:t xml:space="preserve"> 201</w:t>
                      </w:r>
                      <w:r w:rsidRPr="001E1403">
                        <w:rPr>
                          <w:sz w:val="20"/>
                          <w:lang w:val="tr-TR"/>
                        </w:rPr>
                        <w:t>8</w:t>
                      </w:r>
                      <w:r w:rsidR="00EB0744" w:rsidRPr="001E1403">
                        <w:rPr>
                          <w:sz w:val="20"/>
                          <w:lang w:val="tr-TR"/>
                        </w:rPr>
                        <w:t xml:space="preserve">, </w:t>
                      </w:r>
                      <w:r w:rsidRPr="001E1403">
                        <w:rPr>
                          <w:sz w:val="20"/>
                          <w:lang w:val="tr-TR"/>
                        </w:rPr>
                        <w:t>Famagusta</w:t>
                      </w:r>
                      <w:r w:rsidR="001E1403">
                        <w:rPr>
                          <w:sz w:val="20"/>
                          <w:lang w:val="tr-TR"/>
                        </w:rPr>
                        <w:t>, N. Cyprus</w:t>
                      </w:r>
                    </w:p>
                  </w:txbxContent>
                </v:textbox>
              </v:shape>
            </w:pict>
          </mc:Fallback>
        </mc:AlternateContent>
      </w:r>
      <w:r w:rsidR="0074007F" w:rsidRPr="001E1403">
        <w:rPr>
          <w:rFonts w:ascii="Bookman Old Style" w:hAnsi="Bookman Old Style" w:cs="Leelawadee"/>
        </w:rPr>
        <w:t xml:space="preserve">TITLE OF PAPER </w:t>
      </w:r>
      <w:r w:rsidR="0059401F" w:rsidRPr="001E1403">
        <w:rPr>
          <w:rFonts w:ascii="Bookman Old Style" w:hAnsi="Bookman Old Style" w:cs="Leelawadee"/>
        </w:rPr>
        <w:t>[</w:t>
      </w:r>
      <w:r w:rsidR="00590676" w:rsidRPr="001E1403">
        <w:rPr>
          <w:rFonts w:ascii="Bookman Old Style" w:hAnsi="Bookman Old Style" w:cs="Leelawadee"/>
        </w:rPr>
        <w:t>Bookman Old S</w:t>
      </w:r>
      <w:r w:rsidR="001E1403" w:rsidRPr="001E1403">
        <w:rPr>
          <w:rFonts w:ascii="Bookman Old Style" w:hAnsi="Bookman Old Style" w:cs="Leelawadee"/>
        </w:rPr>
        <w:t>ty</w:t>
      </w:r>
      <w:r w:rsidR="00590676" w:rsidRPr="001E1403">
        <w:rPr>
          <w:rFonts w:ascii="Bookman Old Style" w:hAnsi="Bookman Old Style" w:cs="Leelawadee"/>
        </w:rPr>
        <w:t>le</w:t>
      </w:r>
      <w:r w:rsidR="003A1C41" w:rsidRPr="001E1403">
        <w:rPr>
          <w:rFonts w:ascii="Bookman Old Style" w:hAnsi="Bookman Old Style" w:cs="Leelawadee"/>
        </w:rPr>
        <w:t xml:space="preserve"> 15 PT,</w:t>
      </w:r>
      <w:r w:rsidR="0074007F" w:rsidRPr="001E1403">
        <w:rPr>
          <w:rFonts w:ascii="Bookman Old Style" w:hAnsi="Bookman Old Style" w:cs="Leelawadee"/>
        </w:rPr>
        <w:t xml:space="preserve"> </w:t>
      </w:r>
      <w:r w:rsidR="001E1403">
        <w:rPr>
          <w:rFonts w:ascii="Bookman Old Style" w:hAnsi="Bookman Old Style" w:cs="Leelawadee"/>
        </w:rPr>
        <w:t xml:space="preserve">CAPITAL LETTERS, </w:t>
      </w:r>
      <w:r w:rsidR="00590676" w:rsidRPr="001E1403">
        <w:rPr>
          <w:rFonts w:ascii="Bookman Old Style" w:hAnsi="Bookman Old Style" w:cs="Leelawadee"/>
        </w:rPr>
        <w:t xml:space="preserve">Bold, </w:t>
      </w:r>
      <w:r w:rsidR="00175BB9" w:rsidRPr="001E1403">
        <w:rPr>
          <w:rFonts w:ascii="Bookman Old Style" w:hAnsi="Bookman Old Style" w:cs="Leelawadee"/>
        </w:rPr>
        <w:t>CENTRE</w:t>
      </w:r>
      <w:r w:rsidR="0074007F" w:rsidRPr="001E1403">
        <w:rPr>
          <w:rFonts w:ascii="Bookman Old Style" w:hAnsi="Bookman Old Style" w:cs="Leelawadee"/>
        </w:rPr>
        <w:t xml:space="preserve"> </w:t>
      </w:r>
      <w:r w:rsidR="008968F7" w:rsidRPr="001E1403">
        <w:rPr>
          <w:rFonts w:ascii="Bookman Old Style" w:hAnsi="Bookman Old Style" w:cs="Leelawadee"/>
        </w:rPr>
        <w:t>JUSTIFIED</w:t>
      </w:r>
      <w:r w:rsidR="0059401F" w:rsidRPr="001E1403">
        <w:rPr>
          <w:rFonts w:ascii="Bookman Old Style" w:hAnsi="Bookman Old Style" w:cs="Leelawadee"/>
        </w:rPr>
        <w:t>]</w:t>
      </w:r>
    </w:p>
    <w:p w:rsidR="00D7697D" w:rsidRPr="001E1403" w:rsidRDefault="00D7697D" w:rsidP="00555B13">
      <w:pPr>
        <w:pStyle w:val="Header"/>
        <w:tabs>
          <w:tab w:val="clear" w:pos="4320"/>
          <w:tab w:val="clear" w:pos="8640"/>
        </w:tabs>
        <w:ind w:firstLine="0"/>
      </w:pPr>
    </w:p>
    <w:p w:rsidR="00AB222C" w:rsidRPr="001E1403" w:rsidRDefault="0059401F" w:rsidP="00175BB9">
      <w:pPr>
        <w:pStyle w:val="BodyText"/>
        <w:jc w:val="center"/>
        <w:rPr>
          <w:lang w:val="en-GB"/>
        </w:rPr>
        <w:sectPr w:rsidR="00AB222C" w:rsidRPr="001E1403" w:rsidSect="00BB3F2A">
          <w:footnotePr>
            <w:numFmt w:val="chicago"/>
          </w:footnotePr>
          <w:type w:val="continuous"/>
          <w:pgSz w:w="11907" w:h="16839" w:code="9"/>
          <w:pgMar w:top="1134" w:right="1417" w:bottom="1134" w:left="1417" w:header="2160" w:footer="1042" w:gutter="0"/>
          <w:cols w:space="720"/>
          <w:docGrid w:linePitch="299"/>
        </w:sectPr>
      </w:pPr>
      <w:r w:rsidRPr="001E1403">
        <w:rPr>
          <w:lang w:val="en-GB"/>
        </w:rPr>
        <w:t>Name(s) of Author(s) [Times New Roman 11</w:t>
      </w:r>
      <w:r w:rsidR="003A1C41" w:rsidRPr="001E1403">
        <w:rPr>
          <w:lang w:val="en-GB"/>
        </w:rPr>
        <w:t xml:space="preserve"> </w:t>
      </w:r>
      <w:proofErr w:type="spellStart"/>
      <w:r w:rsidR="003A1C41" w:rsidRPr="001E1403">
        <w:rPr>
          <w:lang w:val="en-GB"/>
        </w:rPr>
        <w:t>pt</w:t>
      </w:r>
      <w:proofErr w:type="spellEnd"/>
      <w:r w:rsidR="003A1C41" w:rsidRPr="001E1403">
        <w:rPr>
          <w:lang w:val="en-GB"/>
        </w:rPr>
        <w:t>,</w:t>
      </w:r>
      <w:r w:rsidRPr="001E1403">
        <w:rPr>
          <w:lang w:val="en-GB"/>
        </w:rPr>
        <w:t xml:space="preserve"> separated by commas</w:t>
      </w:r>
      <w:r w:rsidR="003A1C41" w:rsidRPr="001E1403">
        <w:rPr>
          <w:lang w:val="en-GB"/>
        </w:rPr>
        <w:t xml:space="preserve">, </w:t>
      </w:r>
      <w:r w:rsidR="00175BB9" w:rsidRPr="001E1403">
        <w:rPr>
          <w:lang w:val="en-GB"/>
        </w:rPr>
        <w:t>centre</w:t>
      </w:r>
      <w:r w:rsidR="003A1C41" w:rsidRPr="001E1403">
        <w:rPr>
          <w:lang w:val="en-GB"/>
        </w:rPr>
        <w:t xml:space="preserve"> aligned]</w:t>
      </w:r>
    </w:p>
    <w:p w:rsidR="00D7697D" w:rsidRPr="001E1403" w:rsidRDefault="003A1C41" w:rsidP="00175BB9">
      <w:pPr>
        <w:ind w:firstLine="0"/>
        <w:jc w:val="center"/>
        <w:rPr>
          <w:iCs/>
          <w:sz w:val="18"/>
        </w:rPr>
      </w:pPr>
      <w:proofErr w:type="gramStart"/>
      <w:r w:rsidRPr="001E1403">
        <w:rPr>
          <w:iCs/>
          <w:sz w:val="18"/>
        </w:rPr>
        <w:lastRenderedPageBreak/>
        <w:t>Address</w:t>
      </w:r>
      <w:r w:rsidR="004907F1" w:rsidRPr="001E1403">
        <w:rPr>
          <w:iCs/>
          <w:sz w:val="18"/>
        </w:rPr>
        <w:t>(</w:t>
      </w:r>
      <w:proofErr w:type="spellStart"/>
      <w:proofErr w:type="gramEnd"/>
      <w:r w:rsidR="004907F1" w:rsidRPr="001E1403">
        <w:rPr>
          <w:iCs/>
          <w:sz w:val="18"/>
        </w:rPr>
        <w:t>es</w:t>
      </w:r>
      <w:proofErr w:type="spellEnd"/>
      <w:r w:rsidR="004907F1" w:rsidRPr="001E1403">
        <w:rPr>
          <w:iCs/>
          <w:sz w:val="18"/>
        </w:rPr>
        <w:t xml:space="preserve">) </w:t>
      </w:r>
      <w:r w:rsidRPr="001E1403">
        <w:rPr>
          <w:iCs/>
          <w:sz w:val="18"/>
        </w:rPr>
        <w:t xml:space="preserve">[Times New Roman </w:t>
      </w:r>
      <w:r w:rsidR="004907F1" w:rsidRPr="001E1403">
        <w:rPr>
          <w:iCs/>
          <w:sz w:val="18"/>
        </w:rPr>
        <w:t xml:space="preserve">9 </w:t>
      </w:r>
      <w:proofErr w:type="spellStart"/>
      <w:r w:rsidR="004907F1" w:rsidRPr="001E1403">
        <w:rPr>
          <w:iCs/>
          <w:sz w:val="18"/>
        </w:rPr>
        <w:t>pt</w:t>
      </w:r>
      <w:proofErr w:type="spellEnd"/>
      <w:r w:rsidRPr="001E1403">
        <w:rPr>
          <w:iCs/>
          <w:sz w:val="18"/>
        </w:rPr>
        <w:t xml:space="preserve">, </w:t>
      </w:r>
      <w:r w:rsidR="00175BB9" w:rsidRPr="001E1403">
        <w:rPr>
          <w:iCs/>
          <w:sz w:val="18"/>
        </w:rPr>
        <w:t>centre</w:t>
      </w:r>
      <w:r w:rsidRPr="001E1403">
        <w:rPr>
          <w:iCs/>
          <w:sz w:val="18"/>
        </w:rPr>
        <w:t xml:space="preserve"> </w:t>
      </w:r>
      <w:r w:rsidR="00175BB9" w:rsidRPr="001E1403">
        <w:rPr>
          <w:iCs/>
          <w:sz w:val="18"/>
        </w:rPr>
        <w:t>aligned</w:t>
      </w:r>
      <w:r w:rsidRPr="001E1403">
        <w:rPr>
          <w:iCs/>
          <w:sz w:val="18"/>
        </w:rPr>
        <w:t>]</w:t>
      </w:r>
    </w:p>
    <w:p w:rsidR="007467F9" w:rsidRPr="001E1403" w:rsidRDefault="004907F1" w:rsidP="00175BB9">
      <w:pPr>
        <w:ind w:firstLine="0"/>
        <w:jc w:val="center"/>
        <w:rPr>
          <w:i/>
          <w:iCs/>
          <w:sz w:val="18"/>
        </w:rPr>
      </w:pPr>
      <w:r w:rsidRPr="001E1403">
        <w:rPr>
          <w:iCs/>
          <w:sz w:val="18"/>
        </w:rPr>
        <w:t xml:space="preserve">Corresponding author: </w:t>
      </w:r>
      <w:r w:rsidR="008C2AE1">
        <w:rPr>
          <w:iCs/>
          <w:sz w:val="18"/>
        </w:rPr>
        <w:t xml:space="preserve">Name Surname, </w:t>
      </w:r>
      <w:r w:rsidRPr="001E1403">
        <w:rPr>
          <w:iCs/>
          <w:sz w:val="18"/>
        </w:rPr>
        <w:t>e</w:t>
      </w:r>
      <w:r w:rsidR="007467F9" w:rsidRPr="001E1403">
        <w:rPr>
          <w:iCs/>
          <w:sz w:val="18"/>
        </w:rPr>
        <w:t xml:space="preserve">-mail: </w:t>
      </w:r>
      <w:hyperlink r:id="rId8" w:history="1">
        <w:r w:rsidRPr="001E1403">
          <w:rPr>
            <w:rStyle w:val="Hyperlink"/>
            <w:iCs/>
            <w:sz w:val="18"/>
          </w:rPr>
          <w:t>xxxx.yyyy@zzzz.ccc</w:t>
        </w:r>
      </w:hyperlink>
      <w:r w:rsidRPr="001E1403">
        <w:rPr>
          <w:iCs/>
          <w:sz w:val="18"/>
        </w:rPr>
        <w:t xml:space="preserve"> [Times New Roman 9 </w:t>
      </w:r>
      <w:proofErr w:type="spellStart"/>
      <w:r w:rsidRPr="001E1403">
        <w:rPr>
          <w:iCs/>
          <w:sz w:val="18"/>
        </w:rPr>
        <w:t>pt</w:t>
      </w:r>
      <w:proofErr w:type="spellEnd"/>
      <w:r w:rsidRPr="001E1403">
        <w:rPr>
          <w:iCs/>
          <w:sz w:val="18"/>
        </w:rPr>
        <w:t>]</w:t>
      </w:r>
    </w:p>
    <w:p w:rsidR="00D7697D" w:rsidRPr="001E1403" w:rsidRDefault="00D7697D" w:rsidP="00555B13">
      <w:pPr>
        <w:ind w:firstLine="0"/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284"/>
        <w:gridCol w:w="6379"/>
      </w:tblGrid>
      <w:tr w:rsidR="00734E65" w:rsidRPr="001E1403" w:rsidTr="007D46EB">
        <w:tc>
          <w:tcPr>
            <w:tcW w:w="2835" w:type="dxa"/>
            <w:tcBorders>
              <w:left w:val="nil"/>
              <w:right w:val="nil"/>
            </w:tcBorders>
          </w:tcPr>
          <w:p w:rsidR="00734E65" w:rsidRPr="001E1403" w:rsidRDefault="007D46EB" w:rsidP="00D7697D">
            <w:pPr>
              <w:spacing w:before="120" w:after="120"/>
              <w:ind w:firstLine="0"/>
              <w:rPr>
                <w:bCs/>
                <w:sz w:val="20"/>
              </w:rPr>
            </w:pPr>
            <w:r w:rsidRPr="001E1403">
              <w:rPr>
                <w:bCs/>
                <w:sz w:val="20"/>
              </w:rPr>
              <w:t>REFERENCE NO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734E65" w:rsidRPr="001E1403" w:rsidRDefault="00734E65" w:rsidP="00D7697D">
            <w:pPr>
              <w:spacing w:before="120" w:after="120"/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6379" w:type="dxa"/>
            <w:tcBorders>
              <w:left w:val="nil"/>
              <w:bottom w:val="single" w:sz="4" w:space="0" w:color="000000"/>
              <w:right w:val="nil"/>
            </w:tcBorders>
          </w:tcPr>
          <w:p w:rsidR="00734E65" w:rsidRPr="001E1403" w:rsidRDefault="00734E65" w:rsidP="00D7697D">
            <w:pPr>
              <w:spacing w:before="120" w:after="120"/>
              <w:ind w:firstLine="0"/>
              <w:rPr>
                <w:bCs/>
                <w:sz w:val="20"/>
              </w:rPr>
            </w:pPr>
            <w:r w:rsidRPr="001E1403">
              <w:rPr>
                <w:bCs/>
                <w:sz w:val="20"/>
              </w:rPr>
              <w:t>ABSTRACT</w:t>
            </w:r>
          </w:p>
        </w:tc>
      </w:tr>
      <w:tr w:rsidR="007D46EB" w:rsidRPr="001E1403" w:rsidTr="007D46EB">
        <w:trPr>
          <w:trHeight w:val="1545"/>
        </w:trPr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</w:tcPr>
          <w:p w:rsidR="007D46EB" w:rsidRPr="001E1403" w:rsidRDefault="00D411B6" w:rsidP="008C2AE1">
            <w:pPr>
              <w:spacing w:before="120" w:after="120"/>
              <w:ind w:firstLine="0"/>
              <w:rPr>
                <w:bCs/>
                <w:sz w:val="20"/>
              </w:rPr>
            </w:pPr>
            <w:r w:rsidRPr="001E1403">
              <w:rPr>
                <w:bCs/>
                <w:sz w:val="20"/>
              </w:rPr>
              <w:t xml:space="preserve">Ref # </w:t>
            </w:r>
            <w:r w:rsidR="008C2AE1">
              <w:rPr>
                <w:bCs/>
                <w:sz w:val="20"/>
              </w:rPr>
              <w:t>XXX</w:t>
            </w:r>
            <w:r w:rsidRPr="001E1403">
              <w:rPr>
                <w:bCs/>
                <w:sz w:val="20"/>
              </w:rPr>
              <w:t>-01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nil"/>
            </w:tcBorders>
          </w:tcPr>
          <w:p w:rsidR="007D46EB" w:rsidRPr="001E1403" w:rsidRDefault="007D46EB" w:rsidP="00D7697D">
            <w:pPr>
              <w:spacing w:before="120" w:after="120"/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6379" w:type="dxa"/>
            <w:vMerge w:val="restart"/>
            <w:tcBorders>
              <w:left w:val="nil"/>
              <w:right w:val="nil"/>
            </w:tcBorders>
          </w:tcPr>
          <w:p w:rsidR="007D46EB" w:rsidRPr="001E1403" w:rsidRDefault="00964C8A" w:rsidP="00371F3E">
            <w:pPr>
              <w:spacing w:before="120" w:after="120"/>
              <w:ind w:firstLine="0"/>
              <w:rPr>
                <w:b/>
                <w:bCs/>
                <w:sz w:val="20"/>
              </w:rPr>
            </w:pPr>
            <w:r w:rsidRPr="001E1403">
              <w:rPr>
                <w:sz w:val="20"/>
              </w:rPr>
              <w:t xml:space="preserve">Use Word for Windows (Microsoft) or an equivalent word processor that has exactly the same printing characteristics.  </w:t>
            </w:r>
            <w:r w:rsidR="004F75A3" w:rsidRPr="001E1403">
              <w:rPr>
                <w:sz w:val="20"/>
              </w:rPr>
              <w:t>Margins should b</w:t>
            </w:r>
            <w:r w:rsidR="00D33738" w:rsidRPr="001E1403">
              <w:rPr>
                <w:sz w:val="20"/>
              </w:rPr>
              <w:t xml:space="preserve">e set to 1.7 cm from right and </w:t>
            </w:r>
            <w:proofErr w:type="gramStart"/>
            <w:r w:rsidR="00D33738" w:rsidRPr="001E1403">
              <w:rPr>
                <w:sz w:val="20"/>
              </w:rPr>
              <w:t>2</w:t>
            </w:r>
            <w:r w:rsidR="00BB3F2A">
              <w:rPr>
                <w:sz w:val="20"/>
              </w:rPr>
              <w:t>.2</w:t>
            </w:r>
            <w:r w:rsidR="00E74D26">
              <w:rPr>
                <w:sz w:val="20"/>
              </w:rPr>
              <w:t xml:space="preserve"> </w:t>
            </w:r>
            <w:r w:rsidR="004F75A3" w:rsidRPr="001E1403">
              <w:rPr>
                <w:sz w:val="20"/>
              </w:rPr>
              <w:t xml:space="preserve"> cm</w:t>
            </w:r>
            <w:proofErr w:type="gramEnd"/>
            <w:r w:rsidR="004F75A3" w:rsidRPr="001E1403">
              <w:rPr>
                <w:sz w:val="20"/>
              </w:rPr>
              <w:t xml:space="preserve"> from left, </w:t>
            </w:r>
            <w:r w:rsidR="00BB3F2A">
              <w:rPr>
                <w:sz w:val="20"/>
              </w:rPr>
              <w:t xml:space="preserve">2.5 cm from </w:t>
            </w:r>
            <w:r w:rsidR="004F75A3" w:rsidRPr="001E1403">
              <w:rPr>
                <w:sz w:val="20"/>
              </w:rPr>
              <w:t>top and bottom.</w:t>
            </w:r>
            <w:r w:rsidR="00D33738" w:rsidRPr="001E1403">
              <w:rPr>
                <w:sz w:val="20"/>
              </w:rPr>
              <w:t xml:space="preserve"> For the main text use single space in one column as shown.</w:t>
            </w:r>
            <w:r w:rsidR="00A13327" w:rsidRPr="001E1403">
              <w:rPr>
                <w:sz w:val="20"/>
              </w:rPr>
              <w:t xml:space="preserve"> For the abstract, reference number and the key words use 10 </w:t>
            </w:r>
            <w:proofErr w:type="spellStart"/>
            <w:r w:rsidR="00A13327" w:rsidRPr="001E1403">
              <w:rPr>
                <w:sz w:val="20"/>
              </w:rPr>
              <w:t>pt</w:t>
            </w:r>
            <w:proofErr w:type="spellEnd"/>
            <w:r w:rsidR="00A13327" w:rsidRPr="001E1403">
              <w:rPr>
                <w:sz w:val="20"/>
              </w:rPr>
              <w:t xml:space="preserve"> Times New Roman. The </w:t>
            </w:r>
            <w:r w:rsidR="00371F3E" w:rsidRPr="001E1403">
              <w:rPr>
                <w:sz w:val="20"/>
              </w:rPr>
              <w:t>headings</w:t>
            </w:r>
            <w:r w:rsidR="00A13327" w:rsidRPr="001E1403">
              <w:rPr>
                <w:sz w:val="20"/>
              </w:rPr>
              <w:t xml:space="preserve"> REFERENCE NO and ABSTRACT should be capital while </w:t>
            </w:r>
            <w:r w:rsidR="00A13327" w:rsidRPr="001E1403">
              <w:rPr>
                <w:i/>
                <w:sz w:val="20"/>
              </w:rPr>
              <w:t>keywords</w:t>
            </w:r>
            <w:r w:rsidR="00A13327" w:rsidRPr="001E1403">
              <w:rPr>
                <w:sz w:val="20"/>
              </w:rPr>
              <w:t xml:space="preserve"> should be italic as shown.</w:t>
            </w:r>
            <w:r w:rsidR="000E2509">
              <w:rPr>
                <w:sz w:val="20"/>
              </w:rPr>
              <w:t xml:space="preserve"> The abstract should not be more than 150 words. The total number of pages of the paper should not exceed 10.</w:t>
            </w:r>
          </w:p>
        </w:tc>
      </w:tr>
      <w:tr w:rsidR="007D46EB" w:rsidRPr="001E1403" w:rsidTr="007D46EB">
        <w:trPr>
          <w:trHeight w:val="975"/>
        </w:trPr>
        <w:tc>
          <w:tcPr>
            <w:tcW w:w="2835" w:type="dxa"/>
            <w:tcBorders>
              <w:top w:val="single" w:sz="4" w:space="0" w:color="auto"/>
              <w:left w:val="nil"/>
              <w:right w:val="nil"/>
            </w:tcBorders>
          </w:tcPr>
          <w:p w:rsidR="00D411B6" w:rsidRPr="001E1403" w:rsidRDefault="007D46EB" w:rsidP="00D411B6">
            <w:pPr>
              <w:spacing w:before="120"/>
              <w:ind w:firstLine="0"/>
              <w:rPr>
                <w:sz w:val="20"/>
              </w:rPr>
            </w:pPr>
            <w:r w:rsidRPr="001E1403">
              <w:rPr>
                <w:i/>
                <w:sz w:val="20"/>
              </w:rPr>
              <w:t>Keywords:</w:t>
            </w:r>
            <w:r w:rsidRPr="001E1403">
              <w:rPr>
                <w:sz w:val="20"/>
              </w:rPr>
              <w:t xml:space="preserve"> </w:t>
            </w:r>
          </w:p>
          <w:p w:rsidR="007D46EB" w:rsidRPr="001E1403" w:rsidRDefault="00F75CEA" w:rsidP="008C2AE1">
            <w:pPr>
              <w:ind w:firstLine="0"/>
              <w:rPr>
                <w:sz w:val="18"/>
              </w:rPr>
            </w:pPr>
            <w:r w:rsidRPr="001E1403">
              <w:rPr>
                <w:sz w:val="20"/>
              </w:rPr>
              <w:t>Write your keywords here (</w:t>
            </w:r>
            <w:r w:rsidR="008C2AE1">
              <w:rPr>
                <w:sz w:val="20"/>
              </w:rPr>
              <w:t>4</w:t>
            </w:r>
            <w:r w:rsidR="00964C8A" w:rsidRPr="001E1403">
              <w:rPr>
                <w:sz w:val="20"/>
              </w:rPr>
              <w:t xml:space="preserve"> – </w:t>
            </w:r>
            <w:r w:rsidR="008C2AE1">
              <w:rPr>
                <w:sz w:val="20"/>
              </w:rPr>
              <w:t>5</w:t>
            </w:r>
            <w:r w:rsidR="00964C8A" w:rsidRPr="001E1403">
              <w:rPr>
                <w:sz w:val="20"/>
              </w:rPr>
              <w:t xml:space="preserve"> words)</w:t>
            </w:r>
          </w:p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:rsidR="007D46EB" w:rsidRPr="001E1403" w:rsidRDefault="007D46EB" w:rsidP="00D7697D">
            <w:pPr>
              <w:spacing w:before="120" w:after="120"/>
              <w:ind w:firstLine="0"/>
              <w:rPr>
                <w:b/>
                <w:bCs/>
                <w:sz w:val="18"/>
              </w:rPr>
            </w:pPr>
          </w:p>
        </w:tc>
        <w:tc>
          <w:tcPr>
            <w:tcW w:w="6379" w:type="dxa"/>
            <w:vMerge/>
            <w:tcBorders>
              <w:left w:val="nil"/>
              <w:right w:val="nil"/>
            </w:tcBorders>
          </w:tcPr>
          <w:p w:rsidR="007D46EB" w:rsidRPr="001E1403" w:rsidRDefault="007D46EB" w:rsidP="00D7697D">
            <w:pPr>
              <w:spacing w:before="120" w:after="120"/>
              <w:ind w:firstLine="0"/>
              <w:rPr>
                <w:sz w:val="18"/>
              </w:rPr>
            </w:pPr>
          </w:p>
        </w:tc>
        <w:bookmarkStart w:id="0" w:name="_GoBack"/>
        <w:bookmarkEnd w:id="0"/>
      </w:tr>
    </w:tbl>
    <w:p w:rsidR="00D7697D" w:rsidRPr="001E1403" w:rsidRDefault="00D7697D">
      <w:pPr>
        <w:pStyle w:val="Header"/>
        <w:tabs>
          <w:tab w:val="clear" w:pos="4320"/>
          <w:tab w:val="clear" w:pos="8640"/>
        </w:tabs>
        <w:ind w:firstLine="0"/>
      </w:pPr>
    </w:p>
    <w:p w:rsidR="00590676" w:rsidRPr="001E1403" w:rsidRDefault="00590676">
      <w:pPr>
        <w:pStyle w:val="Heading2"/>
        <w:rPr>
          <w:sz w:val="28"/>
          <w:szCs w:val="28"/>
          <w:lang w:val="en-GB"/>
        </w:rPr>
        <w:sectPr w:rsidR="00590676" w:rsidRPr="001E1403" w:rsidSect="00BB3F2A">
          <w:type w:val="continuous"/>
          <w:pgSz w:w="11907" w:h="16839" w:code="9"/>
          <w:pgMar w:top="1418" w:right="964" w:bottom="1418" w:left="1247" w:header="2160" w:footer="1043" w:gutter="0"/>
          <w:cols w:space="720"/>
          <w:docGrid w:linePitch="299"/>
        </w:sectPr>
      </w:pPr>
    </w:p>
    <w:p w:rsidR="00D7697D" w:rsidRPr="001E1403" w:rsidRDefault="00231FD2" w:rsidP="00BB3F2A">
      <w:pPr>
        <w:pStyle w:val="Heading2"/>
        <w:rPr>
          <w:sz w:val="24"/>
          <w:szCs w:val="24"/>
          <w:lang w:val="en-GB"/>
        </w:rPr>
      </w:pPr>
      <w:r w:rsidRPr="001E1403">
        <w:rPr>
          <w:sz w:val="24"/>
          <w:szCs w:val="24"/>
          <w:lang w:val="en-GB"/>
        </w:rPr>
        <w:lastRenderedPageBreak/>
        <w:t xml:space="preserve">1. </w:t>
      </w:r>
      <w:r w:rsidR="00D7697D" w:rsidRPr="001E1403">
        <w:rPr>
          <w:sz w:val="24"/>
          <w:szCs w:val="24"/>
          <w:lang w:val="en-GB"/>
        </w:rPr>
        <w:t>I</w:t>
      </w:r>
      <w:r w:rsidR="002C5154" w:rsidRPr="001E1403">
        <w:rPr>
          <w:sz w:val="24"/>
          <w:szCs w:val="24"/>
          <w:lang w:val="en-GB"/>
        </w:rPr>
        <w:t>Ntroductıon</w:t>
      </w:r>
    </w:p>
    <w:p w:rsidR="00B37B00" w:rsidRPr="001E1403" w:rsidRDefault="00B37B00" w:rsidP="00BB3F2A">
      <w:pPr>
        <w:ind w:firstLine="0"/>
        <w:rPr>
          <w:sz w:val="24"/>
          <w:szCs w:val="24"/>
        </w:rPr>
      </w:pPr>
      <w:r w:rsidRPr="001E1403">
        <w:rPr>
          <w:sz w:val="24"/>
          <w:szCs w:val="24"/>
        </w:rPr>
        <w:t xml:space="preserve">The headings of sections are to be printed in </w:t>
      </w:r>
      <w:r w:rsidR="002C5154" w:rsidRPr="001E1403">
        <w:rPr>
          <w:sz w:val="24"/>
          <w:szCs w:val="24"/>
        </w:rPr>
        <w:t>capital</w:t>
      </w:r>
      <w:r w:rsidRPr="001E1403">
        <w:rPr>
          <w:sz w:val="24"/>
          <w:szCs w:val="24"/>
        </w:rPr>
        <w:t>, 1</w:t>
      </w:r>
      <w:r w:rsidR="001E1403" w:rsidRPr="001E1403">
        <w:rPr>
          <w:sz w:val="24"/>
          <w:szCs w:val="24"/>
        </w:rPr>
        <w:t>2</w:t>
      </w:r>
      <w:r w:rsidRPr="001E1403">
        <w:rPr>
          <w:sz w:val="24"/>
          <w:szCs w:val="24"/>
        </w:rPr>
        <w:t xml:space="preserve"> </w:t>
      </w:r>
      <w:proofErr w:type="spellStart"/>
      <w:r w:rsidRPr="001E1403">
        <w:rPr>
          <w:sz w:val="24"/>
          <w:szCs w:val="24"/>
        </w:rPr>
        <w:t>pt</w:t>
      </w:r>
      <w:proofErr w:type="spellEnd"/>
      <w:r w:rsidRPr="001E1403">
        <w:rPr>
          <w:sz w:val="24"/>
          <w:szCs w:val="24"/>
        </w:rPr>
        <w:t>, left justified, bold</w:t>
      </w:r>
      <w:r w:rsidR="002C5154" w:rsidRPr="001E1403">
        <w:rPr>
          <w:sz w:val="24"/>
          <w:szCs w:val="24"/>
        </w:rPr>
        <w:t xml:space="preserve">, Times New Roman. The numbering of each section should be as shown. </w:t>
      </w:r>
    </w:p>
    <w:p w:rsidR="00555B13" w:rsidRPr="001E1403" w:rsidRDefault="00371F3E" w:rsidP="00BB3F2A">
      <w:pPr>
        <w:ind w:firstLine="0"/>
      </w:pPr>
      <w:r w:rsidRPr="001E1403">
        <w:rPr>
          <w:sz w:val="24"/>
          <w:szCs w:val="24"/>
        </w:rPr>
        <w:t>Tables and figures should be in the format as shown below and they should be referred to as Table 1 and Fig. 1</w:t>
      </w:r>
      <w:r w:rsidR="00851EE0" w:rsidRPr="001E1403">
        <w:rPr>
          <w:sz w:val="24"/>
          <w:szCs w:val="24"/>
        </w:rPr>
        <w:t xml:space="preserve"> in the text</w:t>
      </w:r>
      <w:r w:rsidRPr="001E1403">
        <w:rPr>
          <w:sz w:val="24"/>
          <w:szCs w:val="24"/>
        </w:rPr>
        <w:t xml:space="preserve">. </w:t>
      </w:r>
      <w:r w:rsidR="00FE2F1A" w:rsidRPr="001E1403">
        <w:rPr>
          <w:sz w:val="24"/>
          <w:szCs w:val="24"/>
        </w:rPr>
        <w:t>The text should be 12pt, Times New Roman with single line spacing.</w:t>
      </w:r>
    </w:p>
    <w:p w:rsidR="00D33738" w:rsidRPr="001E1403" w:rsidRDefault="00D33738" w:rsidP="00BB3F2A">
      <w:pPr>
        <w:ind w:firstLine="0"/>
        <w:rPr>
          <w:sz w:val="24"/>
          <w:szCs w:val="24"/>
        </w:rPr>
      </w:pPr>
    </w:p>
    <w:p w:rsidR="0053021B" w:rsidRPr="001E1403" w:rsidRDefault="0053021B" w:rsidP="00BB3F2A">
      <w:pPr>
        <w:spacing w:after="120"/>
        <w:ind w:firstLine="0"/>
        <w:jc w:val="center"/>
        <w:rPr>
          <w:sz w:val="20"/>
        </w:rPr>
      </w:pPr>
      <w:proofErr w:type="gramStart"/>
      <w:r w:rsidRPr="001E1403">
        <w:rPr>
          <w:bCs/>
          <w:iCs/>
          <w:sz w:val="20"/>
        </w:rPr>
        <w:t>Table 1.</w:t>
      </w:r>
      <w:proofErr w:type="gramEnd"/>
      <w:r w:rsidRPr="001E1403">
        <w:rPr>
          <w:bCs/>
          <w:sz w:val="20"/>
        </w:rPr>
        <w:t xml:space="preserve"> </w:t>
      </w:r>
      <w:r w:rsidRPr="001E1403">
        <w:rPr>
          <w:sz w:val="20"/>
        </w:rPr>
        <w:t>Program costs and avoided costs in assessing the savings of promoting cogeneration.</w:t>
      </w:r>
    </w:p>
    <w:tbl>
      <w:tblPr>
        <w:tblW w:w="0" w:type="auto"/>
        <w:jc w:val="center"/>
        <w:tblInd w:w="56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6"/>
        <w:gridCol w:w="1989"/>
      </w:tblGrid>
      <w:tr w:rsidR="0053021B" w:rsidRPr="001E1403" w:rsidTr="00590676">
        <w:trPr>
          <w:jc w:val="center"/>
        </w:trPr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021B" w:rsidRPr="001E1403" w:rsidRDefault="0053021B" w:rsidP="00BB3F2A">
            <w:pPr>
              <w:ind w:firstLine="0"/>
              <w:rPr>
                <w:b/>
                <w:bCs/>
                <w:sz w:val="20"/>
              </w:rPr>
            </w:pPr>
            <w:r w:rsidRPr="001E1403">
              <w:rPr>
                <w:b/>
                <w:bCs/>
                <w:sz w:val="20"/>
              </w:rPr>
              <w:t>Program cost of the proposed</w:t>
            </w:r>
          </w:p>
          <w:p w:rsidR="0053021B" w:rsidRPr="001E1403" w:rsidRDefault="0053021B" w:rsidP="00BB3F2A">
            <w:pPr>
              <w:ind w:firstLine="0"/>
              <w:rPr>
                <w:b/>
                <w:bCs/>
                <w:sz w:val="20"/>
              </w:rPr>
            </w:pPr>
            <w:r w:rsidRPr="001E1403">
              <w:rPr>
                <w:b/>
                <w:bCs/>
                <w:sz w:val="20"/>
              </w:rPr>
              <w:t>cogeneration scheme (</w:t>
            </w:r>
            <w:r w:rsidRPr="001E1403">
              <w:rPr>
                <w:b/>
                <w:bCs/>
                <w:i/>
                <w:iCs/>
                <w:sz w:val="20"/>
              </w:rPr>
              <w:t>PC</w:t>
            </w:r>
            <w:r w:rsidRPr="001E1403">
              <w:rPr>
                <w:b/>
                <w:bCs/>
                <w:sz w:val="20"/>
              </w:rPr>
              <w:t>)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021B" w:rsidRPr="001E1403" w:rsidRDefault="0053021B" w:rsidP="00BB3F2A">
            <w:pPr>
              <w:ind w:firstLine="0"/>
              <w:rPr>
                <w:b/>
                <w:bCs/>
                <w:sz w:val="20"/>
              </w:rPr>
            </w:pPr>
            <w:r w:rsidRPr="001E1403">
              <w:rPr>
                <w:b/>
                <w:bCs/>
                <w:sz w:val="20"/>
              </w:rPr>
              <w:t>Avoided cost due to deferring power</w:t>
            </w:r>
          </w:p>
          <w:p w:rsidR="0053021B" w:rsidRPr="001E1403" w:rsidRDefault="0053021B" w:rsidP="00BB3F2A">
            <w:pPr>
              <w:ind w:firstLine="0"/>
              <w:rPr>
                <w:sz w:val="20"/>
              </w:rPr>
            </w:pPr>
            <w:r w:rsidRPr="001E1403">
              <w:rPr>
                <w:b/>
                <w:bCs/>
                <w:sz w:val="20"/>
              </w:rPr>
              <w:t>plants and on-site boilers (</w:t>
            </w:r>
            <w:r w:rsidRPr="001E1403">
              <w:rPr>
                <w:b/>
                <w:bCs/>
                <w:i/>
                <w:iCs/>
                <w:sz w:val="20"/>
              </w:rPr>
              <w:t>AC</w:t>
            </w:r>
            <w:r w:rsidRPr="001E1403">
              <w:rPr>
                <w:b/>
                <w:bCs/>
                <w:sz w:val="20"/>
              </w:rPr>
              <w:t>)</w:t>
            </w:r>
          </w:p>
        </w:tc>
      </w:tr>
      <w:tr w:rsidR="0053021B" w:rsidRPr="001E1403" w:rsidTr="00590676">
        <w:trPr>
          <w:jc w:val="center"/>
        </w:trPr>
        <w:tc>
          <w:tcPr>
            <w:tcW w:w="21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021B" w:rsidRPr="001E1403" w:rsidRDefault="0053021B" w:rsidP="00BB3F2A">
            <w:pPr>
              <w:ind w:firstLine="0"/>
              <w:rPr>
                <w:sz w:val="20"/>
              </w:rPr>
            </w:pPr>
            <w:r w:rsidRPr="001E1403">
              <w:rPr>
                <w:sz w:val="20"/>
              </w:rPr>
              <w:t>Capital cost of cogeneration sets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021B" w:rsidRPr="001E1403" w:rsidRDefault="0053021B" w:rsidP="00BB3F2A">
            <w:pPr>
              <w:ind w:firstLine="0"/>
              <w:rPr>
                <w:sz w:val="20"/>
              </w:rPr>
            </w:pPr>
            <w:r w:rsidRPr="001E1403">
              <w:rPr>
                <w:sz w:val="20"/>
              </w:rPr>
              <w:t>Capital cost of power plants</w:t>
            </w:r>
          </w:p>
        </w:tc>
      </w:tr>
      <w:tr w:rsidR="0053021B" w:rsidRPr="001E1403" w:rsidTr="00590676">
        <w:trPr>
          <w:jc w:val="center"/>
        </w:trPr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021B" w:rsidRPr="001E1403" w:rsidRDefault="0053021B" w:rsidP="00BB3F2A">
            <w:pPr>
              <w:ind w:firstLine="0"/>
              <w:rPr>
                <w:sz w:val="20"/>
              </w:rPr>
            </w:pPr>
            <w:r w:rsidRPr="001E1403">
              <w:rPr>
                <w:sz w:val="20"/>
              </w:rPr>
              <w:t>Operation and maintenance cost of cogeneration sets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021B" w:rsidRPr="001E1403" w:rsidRDefault="0053021B" w:rsidP="00BB3F2A">
            <w:pPr>
              <w:ind w:firstLine="0"/>
              <w:rPr>
                <w:sz w:val="20"/>
              </w:rPr>
            </w:pPr>
            <w:r w:rsidRPr="001E1403">
              <w:rPr>
                <w:sz w:val="20"/>
              </w:rPr>
              <w:t>Operation and maintenance cost of power plants</w:t>
            </w:r>
          </w:p>
        </w:tc>
      </w:tr>
    </w:tbl>
    <w:p w:rsidR="00590676" w:rsidRPr="001E1403" w:rsidRDefault="00590676" w:rsidP="00BB3F2A">
      <w:pPr>
        <w:ind w:firstLine="0"/>
        <w:rPr>
          <w:sz w:val="24"/>
          <w:szCs w:val="24"/>
        </w:rPr>
      </w:pPr>
    </w:p>
    <w:p w:rsidR="00590676" w:rsidRPr="001E1403" w:rsidRDefault="00590676" w:rsidP="00BB3F2A">
      <w:pPr>
        <w:ind w:firstLine="0"/>
        <w:rPr>
          <w:sz w:val="24"/>
          <w:szCs w:val="24"/>
        </w:rPr>
      </w:pPr>
      <w:r w:rsidRPr="001E1403">
        <w:rPr>
          <w:sz w:val="24"/>
          <w:szCs w:val="24"/>
        </w:rPr>
        <w:t xml:space="preserve">In case of including a sub-section use a heading that has small letters, 12pt, left justified, bold, Times New Roman as shown below. </w:t>
      </w:r>
    </w:p>
    <w:p w:rsidR="00590676" w:rsidRPr="001E1403" w:rsidRDefault="00590676" w:rsidP="00BB3F2A">
      <w:pPr>
        <w:ind w:firstLine="0"/>
        <w:rPr>
          <w:sz w:val="24"/>
          <w:szCs w:val="24"/>
        </w:rPr>
      </w:pPr>
    </w:p>
    <w:p w:rsidR="00590676" w:rsidRPr="001E1403" w:rsidRDefault="00590676" w:rsidP="00BB3F2A">
      <w:pPr>
        <w:ind w:firstLine="0"/>
        <w:rPr>
          <w:b/>
          <w:sz w:val="24"/>
          <w:szCs w:val="24"/>
        </w:rPr>
      </w:pPr>
      <w:r w:rsidRPr="001E1403">
        <w:rPr>
          <w:b/>
          <w:sz w:val="24"/>
          <w:szCs w:val="24"/>
        </w:rPr>
        <w:t>1.1. Subsection</w:t>
      </w:r>
    </w:p>
    <w:p w:rsidR="00590676" w:rsidRPr="001E1403" w:rsidRDefault="00590676" w:rsidP="00BB3F2A">
      <w:pPr>
        <w:ind w:firstLine="0"/>
        <w:rPr>
          <w:sz w:val="24"/>
          <w:szCs w:val="24"/>
        </w:rPr>
      </w:pPr>
      <w:r w:rsidRPr="001E1403">
        <w:rPr>
          <w:sz w:val="24"/>
          <w:szCs w:val="24"/>
        </w:rPr>
        <w:t xml:space="preserve">If sub-subsections follow after the subsections the numbering and heading should be small </w:t>
      </w:r>
    </w:p>
    <w:p w:rsidR="00590676" w:rsidRPr="001E1403" w:rsidRDefault="00590676" w:rsidP="00BB3F2A">
      <w:pPr>
        <w:ind w:firstLine="0"/>
        <w:rPr>
          <w:sz w:val="24"/>
          <w:szCs w:val="24"/>
        </w:rPr>
      </w:pPr>
      <w:proofErr w:type="gramStart"/>
      <w:r w:rsidRPr="001E1403">
        <w:rPr>
          <w:sz w:val="24"/>
          <w:szCs w:val="24"/>
        </w:rPr>
        <w:t>letters</w:t>
      </w:r>
      <w:proofErr w:type="gramEnd"/>
      <w:r w:rsidRPr="001E1403">
        <w:rPr>
          <w:sz w:val="24"/>
          <w:szCs w:val="24"/>
        </w:rPr>
        <w:t xml:space="preserve">, 12 </w:t>
      </w:r>
      <w:proofErr w:type="spellStart"/>
      <w:r w:rsidRPr="001E1403">
        <w:rPr>
          <w:sz w:val="24"/>
          <w:szCs w:val="24"/>
        </w:rPr>
        <w:t>pt</w:t>
      </w:r>
      <w:proofErr w:type="spellEnd"/>
      <w:r w:rsidRPr="001E1403">
        <w:rPr>
          <w:sz w:val="24"/>
          <w:szCs w:val="24"/>
        </w:rPr>
        <w:t>, left justified, italic, Times New Roman as follows:</w:t>
      </w:r>
    </w:p>
    <w:p w:rsidR="00371F3E" w:rsidRPr="001E1403" w:rsidRDefault="00371F3E" w:rsidP="00BB3F2A">
      <w:pPr>
        <w:pStyle w:val="EndnoteText"/>
        <w:ind w:firstLine="0"/>
        <w:rPr>
          <w:noProof/>
        </w:rPr>
      </w:pPr>
    </w:p>
    <w:p w:rsidR="00371F3E" w:rsidRPr="001E1403" w:rsidRDefault="00EB0744" w:rsidP="00BB3F2A">
      <w:pPr>
        <w:pStyle w:val="Heading2"/>
        <w:jc w:val="center"/>
        <w:rPr>
          <w:sz w:val="24"/>
          <w:lang w:val="en-GB"/>
        </w:rPr>
      </w:pPr>
      <w:r w:rsidRPr="001E1403">
        <w:rPr>
          <w:noProof/>
          <w:sz w:val="24"/>
          <w:lang w:val="tr-TR" w:eastAsia="tr-TR"/>
        </w:rPr>
        <w:lastRenderedPageBreak/>
        <w:drawing>
          <wp:inline distT="0" distB="0" distL="0" distR="0" wp14:anchorId="44939973" wp14:editId="6D7297BB">
            <wp:extent cx="3019245" cy="185102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875" cy="185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F3E" w:rsidRPr="001E1403" w:rsidRDefault="00371F3E" w:rsidP="00BB3F2A">
      <w:pPr>
        <w:ind w:firstLine="0"/>
        <w:jc w:val="center"/>
        <w:rPr>
          <w:bCs/>
          <w:sz w:val="20"/>
        </w:rPr>
      </w:pPr>
      <w:proofErr w:type="gramStart"/>
      <w:r w:rsidRPr="001E1403">
        <w:rPr>
          <w:sz w:val="20"/>
        </w:rPr>
        <w:t>Fig</w:t>
      </w:r>
      <w:r w:rsidR="006B052A" w:rsidRPr="001E1403">
        <w:rPr>
          <w:sz w:val="20"/>
        </w:rPr>
        <w:t>. 1.</w:t>
      </w:r>
      <w:proofErr w:type="gramEnd"/>
      <w:r w:rsidRPr="001E1403">
        <w:rPr>
          <w:sz w:val="20"/>
        </w:rPr>
        <w:t xml:space="preserve"> </w:t>
      </w:r>
      <w:r w:rsidR="00AE0B61" w:rsidRPr="001E1403">
        <w:rPr>
          <w:bCs/>
          <w:sz w:val="20"/>
        </w:rPr>
        <w:t xml:space="preserve">The effect of process heat temperature on </w:t>
      </w:r>
      <w:r w:rsidR="00AE0B61" w:rsidRPr="001E1403">
        <w:rPr>
          <w:bCs/>
          <w:i/>
          <w:iCs/>
          <w:sz w:val="20"/>
        </w:rPr>
        <w:t>ESP</w:t>
      </w:r>
    </w:p>
    <w:p w:rsidR="000A477A" w:rsidRPr="001E1403" w:rsidRDefault="000A477A" w:rsidP="00BB3F2A">
      <w:pPr>
        <w:ind w:firstLine="0"/>
        <w:rPr>
          <w:sz w:val="24"/>
          <w:szCs w:val="24"/>
        </w:rPr>
      </w:pPr>
    </w:p>
    <w:p w:rsidR="000A477A" w:rsidRPr="001E1403" w:rsidRDefault="000A477A" w:rsidP="00BB3F2A">
      <w:pPr>
        <w:ind w:firstLine="0"/>
        <w:rPr>
          <w:i/>
          <w:sz w:val="24"/>
          <w:szCs w:val="24"/>
        </w:rPr>
      </w:pPr>
      <w:r w:rsidRPr="001E1403">
        <w:rPr>
          <w:i/>
          <w:sz w:val="24"/>
          <w:szCs w:val="24"/>
        </w:rPr>
        <w:t>1.1.1. Sub-subsection</w:t>
      </w:r>
    </w:p>
    <w:p w:rsidR="000A477A" w:rsidRPr="001E1403" w:rsidRDefault="000A477A" w:rsidP="00BB3F2A">
      <w:pPr>
        <w:ind w:firstLine="0"/>
        <w:rPr>
          <w:sz w:val="24"/>
          <w:szCs w:val="24"/>
        </w:rPr>
      </w:pPr>
    </w:p>
    <w:p w:rsidR="005946FC" w:rsidRPr="001E1403" w:rsidRDefault="005946FC" w:rsidP="00BB3F2A">
      <w:pPr>
        <w:pStyle w:val="Heading2"/>
        <w:rPr>
          <w:sz w:val="24"/>
          <w:szCs w:val="24"/>
          <w:lang w:val="en-GB"/>
        </w:rPr>
      </w:pPr>
      <w:r w:rsidRPr="001E1403">
        <w:rPr>
          <w:sz w:val="24"/>
          <w:szCs w:val="24"/>
          <w:lang w:val="en-GB"/>
        </w:rPr>
        <w:t>2. EQUATIoNS</w:t>
      </w:r>
    </w:p>
    <w:p w:rsidR="005946FC" w:rsidRPr="001E1403" w:rsidRDefault="005946FC" w:rsidP="00BB3F2A">
      <w:pPr>
        <w:ind w:firstLine="0"/>
        <w:rPr>
          <w:bCs/>
          <w:sz w:val="24"/>
          <w:szCs w:val="24"/>
        </w:rPr>
      </w:pPr>
      <w:r w:rsidRPr="001E1403">
        <w:rPr>
          <w:sz w:val="24"/>
          <w:szCs w:val="24"/>
        </w:rPr>
        <w:t xml:space="preserve">Please leave a blank line between all sections and sub-sections. Mathematical equations must be numbered as (1), (2), </w:t>
      </w:r>
      <w:proofErr w:type="gramStart"/>
      <w:r w:rsidRPr="001E1403">
        <w:rPr>
          <w:sz w:val="24"/>
          <w:szCs w:val="24"/>
        </w:rPr>
        <w:t>(</w:t>
      </w:r>
      <w:proofErr w:type="gramEnd"/>
      <w:r w:rsidRPr="001E1403">
        <w:rPr>
          <w:sz w:val="24"/>
          <w:szCs w:val="24"/>
        </w:rPr>
        <w:t xml:space="preserve">3) etc. as shown in the following example: </w:t>
      </w:r>
    </w:p>
    <w:p w:rsidR="005946FC" w:rsidRPr="001E1403" w:rsidRDefault="005946FC" w:rsidP="00BB3F2A">
      <w:pPr>
        <w:ind w:firstLine="0"/>
      </w:pPr>
    </w:p>
    <w:p w:rsidR="005946FC" w:rsidRPr="001E1403" w:rsidRDefault="005946FC" w:rsidP="00BB3F2A">
      <w:pPr>
        <w:ind w:firstLine="0"/>
        <w:rPr>
          <w:bCs/>
          <w:sz w:val="24"/>
          <w:szCs w:val="24"/>
        </w:rPr>
      </w:pPr>
      <w:r w:rsidRPr="001E1403">
        <w:rPr>
          <w:position w:val="-32"/>
          <w:sz w:val="24"/>
          <w:szCs w:val="24"/>
        </w:rPr>
        <w:object w:dxaOrig="190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.1pt;height:35.3pt" o:ole="" fillcolor="window">
            <v:imagedata r:id="rId10" o:title=""/>
          </v:shape>
          <o:OLEObject Type="Embed" ProgID="Equation.3" ShapeID="_x0000_i1025" DrawAspect="Content" ObjectID="_1568269704" r:id="rId11"/>
        </w:object>
      </w:r>
      <w:r w:rsidR="00590676" w:rsidRPr="001E1403">
        <w:rPr>
          <w:sz w:val="24"/>
          <w:szCs w:val="24"/>
        </w:rPr>
        <w:t xml:space="preserve">    </w:t>
      </w:r>
      <w:r w:rsidRPr="001E1403">
        <w:rPr>
          <w:sz w:val="24"/>
          <w:szCs w:val="24"/>
        </w:rPr>
        <w:t xml:space="preserve">                     (1)</w:t>
      </w:r>
    </w:p>
    <w:p w:rsidR="005946FC" w:rsidRPr="001E1403" w:rsidRDefault="005946FC" w:rsidP="00BB3F2A">
      <w:pPr>
        <w:ind w:firstLine="0"/>
      </w:pPr>
    </w:p>
    <w:p w:rsidR="006B052A" w:rsidRPr="001E1403" w:rsidRDefault="006B052A" w:rsidP="00BB3F2A">
      <w:pPr>
        <w:pStyle w:val="Heading1"/>
        <w:ind w:firstLine="0"/>
        <w:jc w:val="both"/>
        <w:rPr>
          <w:sz w:val="24"/>
          <w:szCs w:val="24"/>
        </w:rPr>
      </w:pPr>
      <w:r w:rsidRPr="001E1403">
        <w:rPr>
          <w:sz w:val="24"/>
          <w:szCs w:val="24"/>
        </w:rPr>
        <w:t xml:space="preserve">3. </w:t>
      </w:r>
      <w:r w:rsidR="00AC7AF7" w:rsidRPr="001E1403">
        <w:rPr>
          <w:sz w:val="24"/>
          <w:szCs w:val="24"/>
        </w:rPr>
        <w:t>CONCLUSIONS</w:t>
      </w:r>
    </w:p>
    <w:p w:rsidR="00B67B83" w:rsidRPr="001E1403" w:rsidRDefault="00AC7AF7" w:rsidP="00BB3F2A">
      <w:pPr>
        <w:ind w:firstLine="0"/>
        <w:rPr>
          <w:sz w:val="24"/>
          <w:szCs w:val="24"/>
        </w:rPr>
      </w:pPr>
      <w:r w:rsidRPr="001E1403">
        <w:rPr>
          <w:sz w:val="24"/>
          <w:szCs w:val="24"/>
        </w:rPr>
        <w:t xml:space="preserve">Please follow the instructions carefully so that we will have uniformity in our proceedings. </w:t>
      </w:r>
    </w:p>
    <w:p w:rsidR="001E1403" w:rsidRPr="001E1403" w:rsidRDefault="001E1403" w:rsidP="00BB3F2A">
      <w:pPr>
        <w:ind w:firstLine="0"/>
        <w:rPr>
          <w:sz w:val="24"/>
          <w:szCs w:val="24"/>
        </w:rPr>
      </w:pPr>
      <w:r w:rsidRPr="001E1403">
        <w:rPr>
          <w:sz w:val="24"/>
          <w:szCs w:val="24"/>
        </w:rPr>
        <w:t>The paper should not exceed 10 pages.</w:t>
      </w:r>
    </w:p>
    <w:p w:rsidR="00B67B83" w:rsidRPr="001E1403" w:rsidRDefault="00B67B83" w:rsidP="00BB3F2A">
      <w:pPr>
        <w:ind w:firstLine="0"/>
        <w:rPr>
          <w:sz w:val="24"/>
          <w:szCs w:val="24"/>
        </w:rPr>
      </w:pPr>
    </w:p>
    <w:p w:rsidR="00B67B83" w:rsidRPr="001E1403" w:rsidRDefault="00B67B83" w:rsidP="00BB3F2A">
      <w:pPr>
        <w:pStyle w:val="Heading1"/>
        <w:ind w:firstLine="0"/>
        <w:jc w:val="both"/>
        <w:rPr>
          <w:sz w:val="24"/>
          <w:szCs w:val="24"/>
        </w:rPr>
      </w:pPr>
      <w:r w:rsidRPr="001E1403">
        <w:rPr>
          <w:sz w:val="24"/>
          <w:szCs w:val="24"/>
        </w:rPr>
        <w:t>Acknowledgements</w:t>
      </w:r>
    </w:p>
    <w:p w:rsidR="00B67B83" w:rsidRPr="001E1403" w:rsidRDefault="003E20D2" w:rsidP="00BB3F2A">
      <w:pPr>
        <w:ind w:firstLine="0"/>
        <w:rPr>
          <w:sz w:val="24"/>
          <w:szCs w:val="24"/>
        </w:rPr>
      </w:pPr>
      <w:r w:rsidRPr="001E1403">
        <w:rPr>
          <w:sz w:val="24"/>
          <w:szCs w:val="24"/>
        </w:rPr>
        <w:t>Acknowledgements should be inserted after the conclusions.</w:t>
      </w:r>
      <w:r w:rsidR="00B67B83" w:rsidRPr="001E1403">
        <w:rPr>
          <w:sz w:val="24"/>
          <w:szCs w:val="24"/>
        </w:rPr>
        <w:t xml:space="preserve"> </w:t>
      </w:r>
    </w:p>
    <w:p w:rsidR="00B67B83" w:rsidRPr="001E1403" w:rsidRDefault="00B67B83" w:rsidP="00BB3F2A">
      <w:pPr>
        <w:ind w:firstLine="0"/>
        <w:rPr>
          <w:sz w:val="24"/>
          <w:szCs w:val="24"/>
        </w:rPr>
      </w:pPr>
    </w:p>
    <w:p w:rsidR="00B67B83" w:rsidRPr="001E1403" w:rsidRDefault="00B67B83" w:rsidP="00BB3F2A">
      <w:pPr>
        <w:pStyle w:val="Heading1"/>
        <w:ind w:firstLine="0"/>
        <w:jc w:val="both"/>
        <w:rPr>
          <w:sz w:val="24"/>
          <w:szCs w:val="24"/>
        </w:rPr>
      </w:pPr>
      <w:r w:rsidRPr="001E1403">
        <w:rPr>
          <w:sz w:val="24"/>
          <w:szCs w:val="24"/>
        </w:rPr>
        <w:lastRenderedPageBreak/>
        <w:t>Nomenclature</w:t>
      </w:r>
    </w:p>
    <w:p w:rsidR="00B43A09" w:rsidRPr="001E1403" w:rsidRDefault="00B43A09" w:rsidP="00BB3F2A">
      <w:pPr>
        <w:ind w:firstLine="0"/>
        <w:rPr>
          <w:sz w:val="24"/>
          <w:szCs w:val="24"/>
        </w:rPr>
      </w:pPr>
      <w:r w:rsidRPr="001E1403">
        <w:rPr>
          <w:position w:val="-10"/>
          <w:sz w:val="24"/>
          <w:szCs w:val="24"/>
        </w:rPr>
        <w:object w:dxaOrig="400" w:dyaOrig="320">
          <v:shape id="_x0000_i1026" type="#_x0000_t75" style="width:20.4pt;height:15.6pt" o:ole="">
            <v:imagedata r:id="rId12" o:title=""/>
          </v:shape>
          <o:OLEObject Type="Embed" ProgID="Equation.DSMT4" ShapeID="_x0000_i1026" DrawAspect="Content" ObjectID="_1568269705" r:id="rId13"/>
        </w:object>
      </w:r>
      <w:r w:rsidRPr="001E1403">
        <w:rPr>
          <w:sz w:val="24"/>
          <w:szCs w:val="24"/>
        </w:rPr>
        <w:tab/>
        <w:t>Terms about incidence angle</w:t>
      </w:r>
    </w:p>
    <w:p w:rsidR="00B43A09" w:rsidRPr="001E1403" w:rsidRDefault="00B43A09" w:rsidP="00BB3F2A">
      <w:pPr>
        <w:ind w:firstLine="0"/>
        <w:rPr>
          <w:sz w:val="24"/>
          <w:szCs w:val="24"/>
        </w:rPr>
      </w:pPr>
      <w:r w:rsidRPr="001E1403">
        <w:rPr>
          <w:position w:val="-14"/>
          <w:sz w:val="24"/>
          <w:szCs w:val="24"/>
        </w:rPr>
        <w:object w:dxaOrig="279" w:dyaOrig="380">
          <v:shape id="_x0000_i1027" type="#_x0000_t75" style="width:14.25pt;height:19pt" o:ole="">
            <v:imagedata r:id="rId14" o:title=""/>
          </v:shape>
          <o:OLEObject Type="Embed" ProgID="Equation.DSMT4" ShapeID="_x0000_i1027" DrawAspect="Content" ObjectID="_1568269706" r:id="rId15"/>
        </w:object>
      </w:r>
      <w:r w:rsidRPr="001E1403">
        <w:rPr>
          <w:sz w:val="24"/>
          <w:szCs w:val="24"/>
        </w:rPr>
        <w:tab/>
        <w:t>Coefficients for Perez Anisotropic Model</w:t>
      </w:r>
    </w:p>
    <w:p w:rsidR="00B43A09" w:rsidRPr="001E1403" w:rsidRDefault="00B43A09" w:rsidP="00BB3F2A">
      <w:pPr>
        <w:ind w:firstLine="0"/>
        <w:rPr>
          <w:sz w:val="24"/>
          <w:szCs w:val="24"/>
        </w:rPr>
      </w:pPr>
      <w:r w:rsidRPr="001E1403">
        <w:rPr>
          <w:position w:val="-12"/>
          <w:sz w:val="24"/>
          <w:szCs w:val="24"/>
        </w:rPr>
        <w:object w:dxaOrig="580" w:dyaOrig="360">
          <v:shape id="_x0000_i1028" type="#_x0000_t75" style="width:29.2pt;height:18.35pt" o:ole="">
            <v:imagedata r:id="rId16" o:title=""/>
          </v:shape>
          <o:OLEObject Type="Embed" ProgID="Equation.DSMT4" ShapeID="_x0000_i1028" DrawAspect="Content" ObjectID="_1568269707" r:id="rId17"/>
        </w:object>
      </w:r>
      <w:r w:rsidRPr="001E1403">
        <w:rPr>
          <w:sz w:val="24"/>
          <w:szCs w:val="24"/>
        </w:rPr>
        <w:tab/>
        <w:t>Circumsolar and horizon brightness coefficients for Perez Anisotropic Model</w:t>
      </w:r>
    </w:p>
    <w:p w:rsidR="00B43A09" w:rsidRPr="001E1403" w:rsidRDefault="00B43A09" w:rsidP="00BB3F2A">
      <w:pPr>
        <w:ind w:firstLine="0"/>
        <w:rPr>
          <w:sz w:val="24"/>
          <w:szCs w:val="24"/>
        </w:rPr>
      </w:pPr>
      <w:r w:rsidRPr="001E1403">
        <w:rPr>
          <w:b/>
          <w:position w:val="-12"/>
          <w:sz w:val="24"/>
          <w:szCs w:val="24"/>
        </w:rPr>
        <w:object w:dxaOrig="380" w:dyaOrig="360">
          <v:shape id="_x0000_i1029" type="#_x0000_t75" style="width:19pt;height:18.35pt" o:ole="">
            <v:imagedata r:id="rId18" o:title=""/>
          </v:shape>
          <o:OLEObject Type="Embed" ProgID="Equation.DSMT4" ShapeID="_x0000_i1029" DrawAspect="Content" ObjectID="_1568269708" r:id="rId19"/>
        </w:object>
      </w:r>
      <w:r w:rsidRPr="001E1403">
        <w:rPr>
          <w:b/>
          <w:sz w:val="24"/>
          <w:szCs w:val="24"/>
        </w:rPr>
        <w:tab/>
      </w:r>
      <w:r w:rsidRPr="001E1403">
        <w:rPr>
          <w:sz w:val="24"/>
          <w:szCs w:val="24"/>
        </w:rPr>
        <w:t>Hourly beam solar radiation on horizontal surface (W/m</w:t>
      </w:r>
      <w:r w:rsidRPr="001E1403">
        <w:rPr>
          <w:sz w:val="24"/>
          <w:szCs w:val="24"/>
          <w:vertAlign w:val="superscript"/>
        </w:rPr>
        <w:t>2</w:t>
      </w:r>
      <w:r w:rsidRPr="001E1403">
        <w:rPr>
          <w:sz w:val="24"/>
          <w:szCs w:val="24"/>
        </w:rPr>
        <w:t>)</w:t>
      </w:r>
    </w:p>
    <w:p w:rsidR="00B43A09" w:rsidRPr="001E1403" w:rsidRDefault="00B43A09" w:rsidP="00BB3F2A">
      <w:pPr>
        <w:ind w:firstLine="0"/>
        <w:rPr>
          <w:b/>
          <w:sz w:val="24"/>
          <w:szCs w:val="24"/>
        </w:rPr>
      </w:pPr>
    </w:p>
    <w:p w:rsidR="00B43A09" w:rsidRPr="001E1403" w:rsidRDefault="00B43A09" w:rsidP="00BB3F2A">
      <w:pPr>
        <w:ind w:firstLine="0"/>
        <w:rPr>
          <w:b/>
          <w:sz w:val="24"/>
          <w:szCs w:val="24"/>
        </w:rPr>
      </w:pPr>
      <w:r w:rsidRPr="001E1403">
        <w:rPr>
          <w:b/>
          <w:sz w:val="24"/>
          <w:szCs w:val="24"/>
        </w:rPr>
        <w:t>Greek Letters</w:t>
      </w:r>
    </w:p>
    <w:p w:rsidR="00B43A09" w:rsidRPr="001E1403" w:rsidRDefault="00B43A09" w:rsidP="00BB3F2A">
      <w:pPr>
        <w:ind w:firstLine="0"/>
        <w:rPr>
          <w:sz w:val="24"/>
          <w:szCs w:val="24"/>
        </w:rPr>
      </w:pPr>
      <w:r w:rsidRPr="001E1403">
        <w:rPr>
          <w:sz w:val="24"/>
          <w:szCs w:val="24"/>
        </w:rPr>
        <w:object w:dxaOrig="240" w:dyaOrig="320">
          <v:shape id="_x0000_i1030" type="#_x0000_t75" style="width:12.25pt;height:15.6pt" o:ole="">
            <v:imagedata r:id="rId20" o:title=""/>
          </v:shape>
          <o:OLEObject Type="Embed" ProgID="Equation.DSMT4" ShapeID="_x0000_i1030" DrawAspect="Content" ObjectID="_1568269709" r:id="rId21"/>
        </w:object>
      </w:r>
      <w:r w:rsidRPr="001E1403">
        <w:rPr>
          <w:sz w:val="24"/>
          <w:szCs w:val="24"/>
        </w:rPr>
        <w:tab/>
        <w:t>Slope angle from the horizon (degrees)</w:t>
      </w:r>
    </w:p>
    <w:p w:rsidR="00B43A09" w:rsidRPr="001E1403" w:rsidRDefault="00B43A09" w:rsidP="00BB3F2A">
      <w:pPr>
        <w:ind w:firstLine="0"/>
        <w:rPr>
          <w:b/>
          <w:sz w:val="24"/>
          <w:szCs w:val="24"/>
        </w:rPr>
      </w:pPr>
      <w:r w:rsidRPr="001E1403">
        <w:rPr>
          <w:b/>
          <w:sz w:val="24"/>
          <w:szCs w:val="24"/>
        </w:rPr>
        <w:object w:dxaOrig="220" w:dyaOrig="279">
          <v:shape id="_x0000_i1031" type="#_x0000_t75" style="width:11.55pt;height:14.25pt" o:ole="">
            <v:imagedata r:id="rId22" o:title=""/>
          </v:shape>
          <o:OLEObject Type="Embed" ProgID="Equation.3" ShapeID="_x0000_i1031" DrawAspect="Content" ObjectID="_1568269710" r:id="rId23"/>
        </w:object>
      </w:r>
      <w:r w:rsidRPr="001E1403">
        <w:rPr>
          <w:b/>
          <w:sz w:val="24"/>
          <w:szCs w:val="24"/>
        </w:rPr>
        <w:tab/>
      </w:r>
      <w:r w:rsidRPr="001E1403">
        <w:rPr>
          <w:sz w:val="24"/>
          <w:szCs w:val="24"/>
        </w:rPr>
        <w:t>Declination (degrees)</w:t>
      </w:r>
      <w:r w:rsidRPr="001E1403">
        <w:rPr>
          <w:b/>
          <w:sz w:val="24"/>
          <w:szCs w:val="24"/>
        </w:rPr>
        <w:t xml:space="preserve"> </w:t>
      </w:r>
    </w:p>
    <w:p w:rsidR="00B43A09" w:rsidRPr="001E1403" w:rsidRDefault="00B43A09" w:rsidP="00BB3F2A">
      <w:pPr>
        <w:ind w:firstLine="0"/>
        <w:rPr>
          <w:sz w:val="24"/>
          <w:szCs w:val="24"/>
        </w:rPr>
      </w:pPr>
      <w:r w:rsidRPr="001E1403">
        <w:rPr>
          <w:sz w:val="24"/>
          <w:szCs w:val="24"/>
        </w:rPr>
        <w:object w:dxaOrig="200" w:dyaOrig="260">
          <v:shape id="_x0000_i1032" type="#_x0000_t75" style="width:9.5pt;height:12.9pt" o:ole="">
            <v:imagedata r:id="rId24" o:title=""/>
          </v:shape>
          <o:OLEObject Type="Embed" ProgID="Equation.DSMT4" ShapeID="_x0000_i1032" DrawAspect="Content" ObjectID="_1568269711" r:id="rId25"/>
        </w:object>
      </w:r>
      <w:r w:rsidRPr="001E1403">
        <w:rPr>
          <w:sz w:val="24"/>
          <w:szCs w:val="24"/>
        </w:rPr>
        <w:tab/>
        <w:t>Surface azimuth angle (degrees)</w:t>
      </w:r>
    </w:p>
    <w:p w:rsidR="00B43A09" w:rsidRPr="001E1403" w:rsidRDefault="00B43A09" w:rsidP="00BB3F2A">
      <w:pPr>
        <w:ind w:firstLine="0"/>
        <w:rPr>
          <w:sz w:val="24"/>
          <w:szCs w:val="24"/>
        </w:rPr>
      </w:pPr>
    </w:p>
    <w:p w:rsidR="00B67B83" w:rsidRPr="001E1403" w:rsidRDefault="00B67B83" w:rsidP="00BB3F2A">
      <w:pPr>
        <w:pStyle w:val="Heading1"/>
        <w:ind w:firstLine="0"/>
        <w:jc w:val="both"/>
        <w:rPr>
          <w:sz w:val="24"/>
          <w:szCs w:val="24"/>
        </w:rPr>
      </w:pPr>
      <w:r w:rsidRPr="001E1403">
        <w:rPr>
          <w:sz w:val="24"/>
          <w:szCs w:val="24"/>
        </w:rPr>
        <w:t>References</w:t>
      </w:r>
    </w:p>
    <w:p w:rsidR="00B67B83" w:rsidRPr="001E1403" w:rsidRDefault="00F90A3B" w:rsidP="00BB3F2A">
      <w:pPr>
        <w:numPr>
          <w:ilvl w:val="0"/>
          <w:numId w:val="28"/>
        </w:numPr>
        <w:ind w:left="0" w:firstLine="0"/>
        <w:rPr>
          <w:sz w:val="24"/>
          <w:szCs w:val="24"/>
        </w:rPr>
      </w:pPr>
      <w:r w:rsidRPr="001E1403">
        <w:rPr>
          <w:sz w:val="24"/>
          <w:szCs w:val="24"/>
        </w:rPr>
        <w:t xml:space="preserve">Author(s), Title of paper, </w:t>
      </w:r>
      <w:r w:rsidRPr="001E1403">
        <w:rPr>
          <w:i/>
          <w:sz w:val="24"/>
          <w:szCs w:val="24"/>
        </w:rPr>
        <w:t>International Journal</w:t>
      </w:r>
      <w:r w:rsidRPr="001E1403">
        <w:rPr>
          <w:sz w:val="24"/>
          <w:szCs w:val="24"/>
        </w:rPr>
        <w:t xml:space="preserve">, </w:t>
      </w:r>
      <w:r w:rsidR="00FD21D1" w:rsidRPr="001E1403">
        <w:rPr>
          <w:sz w:val="24"/>
          <w:szCs w:val="24"/>
        </w:rPr>
        <w:t xml:space="preserve">Vol. X, No. Y, YEAR, </w:t>
      </w:r>
      <w:proofErr w:type="spellStart"/>
      <w:r w:rsidR="00FD21D1" w:rsidRPr="001E1403">
        <w:rPr>
          <w:sz w:val="24"/>
          <w:szCs w:val="24"/>
        </w:rPr>
        <w:t>pp.ZZ</w:t>
      </w:r>
      <w:proofErr w:type="spellEnd"/>
      <w:r w:rsidR="00FD21D1" w:rsidRPr="001E1403">
        <w:rPr>
          <w:sz w:val="24"/>
          <w:szCs w:val="24"/>
        </w:rPr>
        <w:t>-ZZ.</w:t>
      </w:r>
    </w:p>
    <w:p w:rsidR="00FD21D1" w:rsidRPr="001E1403" w:rsidRDefault="007E23BA" w:rsidP="00BB3F2A">
      <w:pPr>
        <w:numPr>
          <w:ilvl w:val="0"/>
          <w:numId w:val="28"/>
        </w:numPr>
        <w:ind w:left="0" w:firstLine="0"/>
        <w:rPr>
          <w:sz w:val="24"/>
          <w:szCs w:val="24"/>
        </w:rPr>
      </w:pPr>
      <w:r w:rsidRPr="001E1403">
        <w:rPr>
          <w:sz w:val="24"/>
          <w:szCs w:val="24"/>
        </w:rPr>
        <w:t>Author</w:t>
      </w:r>
      <w:r w:rsidR="00FD21D1" w:rsidRPr="001E1403">
        <w:rPr>
          <w:sz w:val="24"/>
          <w:szCs w:val="24"/>
        </w:rPr>
        <w:t xml:space="preserve">(s), Title of paper, International Conference, </w:t>
      </w:r>
      <w:r w:rsidRPr="001E1403">
        <w:rPr>
          <w:sz w:val="24"/>
          <w:szCs w:val="24"/>
        </w:rPr>
        <w:t>Place, YEAR, Vol. X, pp. YY-YY.</w:t>
      </w:r>
    </w:p>
    <w:p w:rsidR="007E23BA" w:rsidRPr="001E1403" w:rsidRDefault="007E23BA" w:rsidP="00BB3F2A">
      <w:pPr>
        <w:numPr>
          <w:ilvl w:val="0"/>
          <w:numId w:val="28"/>
        </w:numPr>
        <w:ind w:left="0" w:firstLine="0"/>
        <w:rPr>
          <w:sz w:val="24"/>
          <w:szCs w:val="24"/>
        </w:rPr>
      </w:pPr>
      <w:r w:rsidRPr="001E1403">
        <w:rPr>
          <w:sz w:val="24"/>
          <w:szCs w:val="24"/>
        </w:rPr>
        <w:t xml:space="preserve">Author(s), </w:t>
      </w:r>
      <w:r w:rsidRPr="001E1403">
        <w:rPr>
          <w:i/>
          <w:sz w:val="24"/>
          <w:szCs w:val="24"/>
        </w:rPr>
        <w:t>Title of the book</w:t>
      </w:r>
      <w:r w:rsidRPr="001E1403">
        <w:rPr>
          <w:sz w:val="24"/>
          <w:szCs w:val="24"/>
        </w:rPr>
        <w:t xml:space="preserve">, </w:t>
      </w:r>
      <w:proofErr w:type="spellStart"/>
      <w:r w:rsidRPr="001E1403">
        <w:rPr>
          <w:sz w:val="24"/>
          <w:szCs w:val="24"/>
        </w:rPr>
        <w:t>Xth</w:t>
      </w:r>
      <w:proofErr w:type="spellEnd"/>
      <w:r w:rsidRPr="001E1403">
        <w:rPr>
          <w:sz w:val="24"/>
          <w:szCs w:val="24"/>
        </w:rPr>
        <w:t xml:space="preserve"> Ed., Publishing house, YEAR.</w:t>
      </w:r>
    </w:p>
    <w:p w:rsidR="00FD21D1" w:rsidRPr="001E1403" w:rsidRDefault="00FD21D1" w:rsidP="00BB3F2A">
      <w:pPr>
        <w:ind w:firstLine="0"/>
        <w:rPr>
          <w:sz w:val="24"/>
          <w:szCs w:val="24"/>
        </w:rPr>
      </w:pPr>
    </w:p>
    <w:sectPr w:rsidR="00FD21D1" w:rsidRPr="001E1403" w:rsidSect="00BB3F2A">
      <w:type w:val="continuous"/>
      <w:pgSz w:w="11907" w:h="16839" w:code="9"/>
      <w:pgMar w:top="1418" w:right="964" w:bottom="1418" w:left="1247" w:header="2160" w:footer="1043" w:gutter="0"/>
      <w:cols w:num="2"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885" w:rsidRDefault="00903885">
      <w:r>
        <w:separator/>
      </w:r>
    </w:p>
  </w:endnote>
  <w:endnote w:type="continuationSeparator" w:id="0">
    <w:p w:rsidR="00903885" w:rsidRDefault="00903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885" w:rsidRDefault="00903885"/>
  </w:footnote>
  <w:footnote w:type="continuationSeparator" w:id="0">
    <w:p w:rsidR="00903885" w:rsidRDefault="00903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090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AC182B"/>
    <w:multiLevelType w:val="multilevel"/>
    <w:tmpl w:val="9384B3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1290443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45155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D63134E"/>
    <w:multiLevelType w:val="hybridMultilevel"/>
    <w:tmpl w:val="04D23C8A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772575"/>
    <w:multiLevelType w:val="hybridMultilevel"/>
    <w:tmpl w:val="DD2A3272"/>
    <w:lvl w:ilvl="0" w:tplc="197C33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490F89"/>
    <w:multiLevelType w:val="multilevel"/>
    <w:tmpl w:val="ED046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4B615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304536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9EA7A6A"/>
    <w:multiLevelType w:val="multilevel"/>
    <w:tmpl w:val="506A444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1058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077" w:hanging="357"/>
      </w:pPr>
    </w:lvl>
    <w:lvl w:ilvl="3">
      <w:start w:val="1"/>
      <w:numFmt w:val="decimal"/>
      <w:lvlText w:val="%1.%2.%3.%4."/>
      <w:lvlJc w:val="left"/>
      <w:pPr>
        <w:tabs>
          <w:tab w:val="num" w:pos="3175"/>
        </w:tabs>
        <w:ind w:left="3175" w:hanging="2154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AFE6D44"/>
    <w:multiLevelType w:val="hybridMultilevel"/>
    <w:tmpl w:val="53C2C4E8"/>
    <w:lvl w:ilvl="0" w:tplc="6C0093F4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30E31E2"/>
    <w:multiLevelType w:val="multilevel"/>
    <w:tmpl w:val="9384B3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>
    <w:nsid w:val="43B11CF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577397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91C6BCE"/>
    <w:multiLevelType w:val="multilevel"/>
    <w:tmpl w:val="5A5ABA0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077" w:hanging="357"/>
      </w:pPr>
    </w:lvl>
    <w:lvl w:ilvl="3">
      <w:start w:val="1"/>
      <w:numFmt w:val="decimal"/>
      <w:lvlText w:val="%1.%2.%3.%4."/>
      <w:lvlJc w:val="left"/>
      <w:pPr>
        <w:tabs>
          <w:tab w:val="num" w:pos="3175"/>
        </w:tabs>
        <w:ind w:left="3175" w:hanging="2154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59A964F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1A7138C"/>
    <w:multiLevelType w:val="multilevel"/>
    <w:tmpl w:val="C608C3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>
    <w:nsid w:val="6429407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7405016"/>
    <w:multiLevelType w:val="multilevel"/>
    <w:tmpl w:val="660C5E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>
    <w:nsid w:val="686B1A36"/>
    <w:multiLevelType w:val="multilevel"/>
    <w:tmpl w:val="9384B3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>
    <w:nsid w:val="698025F2"/>
    <w:multiLevelType w:val="multilevel"/>
    <w:tmpl w:val="C608C3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>
    <w:nsid w:val="6CBF3477"/>
    <w:multiLevelType w:val="hybridMultilevel"/>
    <w:tmpl w:val="0B5296D0"/>
    <w:lvl w:ilvl="0" w:tplc="9790D93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E127DFC"/>
    <w:multiLevelType w:val="multilevel"/>
    <w:tmpl w:val="9384B3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>
    <w:nsid w:val="6E33666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70084535"/>
    <w:multiLevelType w:val="multilevel"/>
    <w:tmpl w:val="9384B3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>
    <w:nsid w:val="7995295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79C66CC6"/>
    <w:multiLevelType w:val="multilevel"/>
    <w:tmpl w:val="E150724E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1440" w:firstLine="0"/>
      </w:pPr>
    </w:lvl>
    <w:lvl w:ilvl="3">
      <w:start w:val="1"/>
      <w:numFmt w:val="decimal"/>
      <w:lvlText w:val="%4"/>
      <w:lvlJc w:val="left"/>
      <w:pPr>
        <w:tabs>
          <w:tab w:val="num" w:pos="324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</w:lvl>
  </w:abstractNum>
  <w:abstractNum w:abstractNumId="27">
    <w:nsid w:val="7B1A6809"/>
    <w:multiLevelType w:val="multilevel"/>
    <w:tmpl w:val="C608C3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23"/>
  </w:num>
  <w:num w:numId="2">
    <w:abstractNumId w:val="9"/>
  </w:num>
  <w:num w:numId="3">
    <w:abstractNumId w:val="22"/>
  </w:num>
  <w:num w:numId="4">
    <w:abstractNumId w:val="1"/>
  </w:num>
  <w:num w:numId="5">
    <w:abstractNumId w:val="24"/>
  </w:num>
  <w:num w:numId="6">
    <w:abstractNumId w:val="11"/>
  </w:num>
  <w:num w:numId="7">
    <w:abstractNumId w:val="19"/>
  </w:num>
  <w:num w:numId="8">
    <w:abstractNumId w:val="14"/>
  </w:num>
  <w:num w:numId="9">
    <w:abstractNumId w:val="18"/>
  </w:num>
  <w:num w:numId="10">
    <w:abstractNumId w:val="26"/>
  </w:num>
  <w:num w:numId="11">
    <w:abstractNumId w:val="6"/>
  </w:num>
  <w:num w:numId="12">
    <w:abstractNumId w:val="20"/>
  </w:num>
  <w:num w:numId="13">
    <w:abstractNumId w:val="27"/>
  </w:num>
  <w:num w:numId="14">
    <w:abstractNumId w:val="16"/>
  </w:num>
  <w:num w:numId="15">
    <w:abstractNumId w:val="0"/>
  </w:num>
  <w:num w:numId="16">
    <w:abstractNumId w:val="17"/>
  </w:num>
  <w:num w:numId="17">
    <w:abstractNumId w:val="3"/>
  </w:num>
  <w:num w:numId="18">
    <w:abstractNumId w:val="25"/>
  </w:num>
  <w:num w:numId="19">
    <w:abstractNumId w:val="15"/>
  </w:num>
  <w:num w:numId="20">
    <w:abstractNumId w:val="2"/>
  </w:num>
  <w:num w:numId="21">
    <w:abstractNumId w:val="12"/>
  </w:num>
  <w:num w:numId="22">
    <w:abstractNumId w:val="13"/>
  </w:num>
  <w:num w:numId="23">
    <w:abstractNumId w:val="8"/>
  </w:num>
  <w:num w:numId="24">
    <w:abstractNumId w:val="7"/>
  </w:num>
  <w:num w:numId="25">
    <w:abstractNumId w:val="4"/>
  </w:num>
  <w:num w:numId="26">
    <w:abstractNumId w:val="21"/>
  </w:num>
  <w:num w:numId="27">
    <w:abstractNumId w:val="5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gutterAtTop/>
  <w:activeWritingStyle w:appName="MSWord" w:lang="en-GB" w:vendorID="8" w:dllVersion="513" w:checkStyle="1"/>
  <w:proofState w:spelling="clean" w:grammar="clean"/>
  <w:defaultTabStop w:val="709"/>
  <w:hyphenationZone w:val="283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0FC"/>
    <w:rsid w:val="000A477A"/>
    <w:rsid w:val="000E2509"/>
    <w:rsid w:val="000E289B"/>
    <w:rsid w:val="00102268"/>
    <w:rsid w:val="00175BB9"/>
    <w:rsid w:val="001C00F2"/>
    <w:rsid w:val="001E1403"/>
    <w:rsid w:val="002029BB"/>
    <w:rsid w:val="00231FD2"/>
    <w:rsid w:val="0026464F"/>
    <w:rsid w:val="00267F9E"/>
    <w:rsid w:val="002A00FC"/>
    <w:rsid w:val="002A28F5"/>
    <w:rsid w:val="002C3A63"/>
    <w:rsid w:val="002C4781"/>
    <w:rsid w:val="002C5154"/>
    <w:rsid w:val="002E0046"/>
    <w:rsid w:val="003019C1"/>
    <w:rsid w:val="00371F3E"/>
    <w:rsid w:val="003A1C41"/>
    <w:rsid w:val="003E20D2"/>
    <w:rsid w:val="003F6ED6"/>
    <w:rsid w:val="004046F9"/>
    <w:rsid w:val="00421813"/>
    <w:rsid w:val="00423FB0"/>
    <w:rsid w:val="00434D51"/>
    <w:rsid w:val="004615AF"/>
    <w:rsid w:val="00461B1F"/>
    <w:rsid w:val="004907F1"/>
    <w:rsid w:val="004A388E"/>
    <w:rsid w:val="004E28D1"/>
    <w:rsid w:val="004F75A3"/>
    <w:rsid w:val="00513B05"/>
    <w:rsid w:val="0053021B"/>
    <w:rsid w:val="0054397B"/>
    <w:rsid w:val="00555B13"/>
    <w:rsid w:val="00590676"/>
    <w:rsid w:val="00591F85"/>
    <w:rsid w:val="0059401F"/>
    <w:rsid w:val="005946FC"/>
    <w:rsid w:val="0065794E"/>
    <w:rsid w:val="00675261"/>
    <w:rsid w:val="006B052A"/>
    <w:rsid w:val="00734E65"/>
    <w:rsid w:val="0074007F"/>
    <w:rsid w:val="00741719"/>
    <w:rsid w:val="007421E8"/>
    <w:rsid w:val="007467F9"/>
    <w:rsid w:val="007D46EB"/>
    <w:rsid w:val="007D7EDB"/>
    <w:rsid w:val="007E23BA"/>
    <w:rsid w:val="007E74D4"/>
    <w:rsid w:val="00831430"/>
    <w:rsid w:val="008450D5"/>
    <w:rsid w:val="00851EE0"/>
    <w:rsid w:val="00890819"/>
    <w:rsid w:val="008968F7"/>
    <w:rsid w:val="008C2AE1"/>
    <w:rsid w:val="008D49C8"/>
    <w:rsid w:val="00903885"/>
    <w:rsid w:val="0090767F"/>
    <w:rsid w:val="00936938"/>
    <w:rsid w:val="00964C8A"/>
    <w:rsid w:val="00A06383"/>
    <w:rsid w:val="00A13327"/>
    <w:rsid w:val="00A1739C"/>
    <w:rsid w:val="00AB222C"/>
    <w:rsid w:val="00AC7AF7"/>
    <w:rsid w:val="00AD09BA"/>
    <w:rsid w:val="00AE0B61"/>
    <w:rsid w:val="00AF3624"/>
    <w:rsid w:val="00B06F71"/>
    <w:rsid w:val="00B37B00"/>
    <w:rsid w:val="00B43A09"/>
    <w:rsid w:val="00B67B83"/>
    <w:rsid w:val="00BB3F2A"/>
    <w:rsid w:val="00D33738"/>
    <w:rsid w:val="00D411B6"/>
    <w:rsid w:val="00D434E0"/>
    <w:rsid w:val="00D7697D"/>
    <w:rsid w:val="00DF21C5"/>
    <w:rsid w:val="00E20EDA"/>
    <w:rsid w:val="00E51A71"/>
    <w:rsid w:val="00E74D26"/>
    <w:rsid w:val="00E87FAE"/>
    <w:rsid w:val="00EB0744"/>
    <w:rsid w:val="00F1068D"/>
    <w:rsid w:val="00F42793"/>
    <w:rsid w:val="00F75CEA"/>
    <w:rsid w:val="00F90A3B"/>
    <w:rsid w:val="00FD21D1"/>
    <w:rsid w:val="00FE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firstLine="454"/>
      <w:jc w:val="both"/>
    </w:pPr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0"/>
    </w:rPr>
  </w:style>
  <w:style w:type="paragraph" w:styleId="Heading2">
    <w:name w:val="heading 2"/>
    <w:basedOn w:val="Normal"/>
    <w:next w:val="Normal"/>
    <w:qFormat/>
    <w:pPr>
      <w:keepNext/>
      <w:keepLines/>
      <w:ind w:firstLine="0"/>
      <w:outlineLvl w:val="1"/>
    </w:pPr>
    <w:rPr>
      <w:b/>
      <w:caps/>
      <w:sz w:val="26"/>
      <w:lang w:val="it-IT"/>
    </w:rPr>
  </w:style>
  <w:style w:type="paragraph" w:styleId="Heading3">
    <w:name w:val="heading 3"/>
    <w:basedOn w:val="Normal"/>
    <w:next w:val="Normal"/>
    <w:qFormat/>
    <w:pPr>
      <w:keepNext/>
      <w:keepLines/>
      <w:ind w:firstLine="0"/>
      <w:jc w:val="left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pPr>
      <w:keepNext/>
      <w:keepLines/>
      <w:ind w:left="80" w:firstLine="45"/>
      <w:outlineLvl w:val="3"/>
    </w:pPr>
    <w:rPr>
      <w:i/>
      <w:snapToGrid w:val="0"/>
      <w:sz w:val="20"/>
      <w:lang w:eastAsia="it-IT"/>
    </w:rPr>
  </w:style>
  <w:style w:type="paragraph" w:styleId="Heading5">
    <w:name w:val="heading 5"/>
    <w:basedOn w:val="Normal"/>
    <w:next w:val="Normal"/>
    <w:qFormat/>
    <w:pPr>
      <w:keepNext/>
      <w:keepLines/>
      <w:ind w:left="142" w:hanging="43"/>
      <w:outlineLvl w:val="4"/>
    </w:pPr>
    <w:rPr>
      <w:b/>
      <w:snapToGrid w:val="0"/>
      <w:sz w:val="20"/>
      <w:lang w:eastAsia="it-IT"/>
    </w:rPr>
  </w:style>
  <w:style w:type="paragraph" w:styleId="Heading6">
    <w:name w:val="heading 6"/>
    <w:basedOn w:val="Normal"/>
    <w:next w:val="Normal"/>
    <w:qFormat/>
    <w:pPr>
      <w:keepNext/>
      <w:keepLines/>
      <w:outlineLvl w:val="5"/>
    </w:pPr>
    <w:rPr>
      <w:i/>
      <w:sz w:val="20"/>
    </w:rPr>
  </w:style>
  <w:style w:type="paragraph" w:styleId="Heading7">
    <w:name w:val="heading 7"/>
    <w:basedOn w:val="Normal"/>
    <w:next w:val="Normal"/>
    <w:qFormat/>
    <w:pPr>
      <w:keepNext/>
      <w:keepLines/>
      <w:ind w:firstLine="91"/>
      <w:outlineLvl w:val="6"/>
    </w:pPr>
    <w:rPr>
      <w:b/>
      <w:sz w:val="20"/>
    </w:rPr>
  </w:style>
  <w:style w:type="paragraph" w:styleId="Heading8">
    <w:name w:val="heading 8"/>
    <w:basedOn w:val="Normal"/>
    <w:next w:val="Normal"/>
    <w:qFormat/>
    <w:pPr>
      <w:keepNext/>
      <w:ind w:firstLine="78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odyTextIndent">
    <w:name w:val="Body Text Indent"/>
    <w:basedOn w:val="Normal"/>
    <w:semiHidden/>
    <w:pPr>
      <w:ind w:firstLine="426"/>
    </w:pPr>
  </w:style>
  <w:style w:type="paragraph" w:styleId="BodyText2">
    <w:name w:val="Body Text 2"/>
    <w:basedOn w:val="Normal"/>
    <w:semiHidden/>
    <w:rPr>
      <w:b/>
    </w:rPr>
  </w:style>
  <w:style w:type="paragraph" w:styleId="BodyText3">
    <w:name w:val="Body Text 3"/>
    <w:basedOn w:val="Normal"/>
    <w:semiHidden/>
    <w:rPr>
      <w:lang w:val="it-IT"/>
    </w:rPr>
  </w:style>
  <w:style w:type="paragraph" w:styleId="BodyTextIndent3">
    <w:name w:val="Body Text Indent 3"/>
    <w:basedOn w:val="Normal"/>
    <w:semiHidden/>
    <w:pPr>
      <w:ind w:firstLine="425"/>
    </w:pPr>
  </w:style>
  <w:style w:type="paragraph" w:styleId="BodyTextIndent2">
    <w:name w:val="Body Text Indent 2"/>
    <w:basedOn w:val="Normal"/>
    <w:semiHidden/>
    <w:rPr>
      <w:lang w:val="it-IT"/>
    </w:rPr>
  </w:style>
  <w:style w:type="character" w:styleId="FootnoteReference">
    <w:name w:val="footnote reference"/>
    <w:semiHidden/>
    <w:rsid w:val="00AB222C"/>
    <w:rPr>
      <w:vertAlign w:val="superscript"/>
    </w:rPr>
  </w:style>
  <w:style w:type="table" w:styleId="TableGrid">
    <w:name w:val="Table Grid"/>
    <w:basedOn w:val="TableNormal"/>
    <w:uiPriority w:val="59"/>
    <w:rsid w:val="002A00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semiHidden/>
    <w:rPr>
      <w:color w:val="800080"/>
      <w:u w:val="single"/>
    </w:rPr>
  </w:style>
  <w:style w:type="paragraph" w:styleId="Subtitle">
    <w:name w:val="Subtitle"/>
    <w:basedOn w:val="Normal"/>
    <w:qFormat/>
    <w:pPr>
      <w:ind w:firstLine="0"/>
    </w:pPr>
    <w:rPr>
      <w:b/>
      <w:sz w:val="24"/>
      <w:lang w:val="it-IT"/>
    </w:rPr>
  </w:style>
  <w:style w:type="paragraph" w:customStyle="1" w:styleId="Didascallia">
    <w:name w:val="Didascallia"/>
    <w:basedOn w:val="Normal"/>
    <w:pPr>
      <w:spacing w:after="120"/>
      <w:ind w:firstLine="0"/>
      <w:jc w:val="center"/>
    </w:pPr>
    <w:rPr>
      <w:sz w:val="18"/>
    </w:rPr>
  </w:style>
  <w:style w:type="paragraph" w:customStyle="1" w:styleId="Testo">
    <w:name w:val="Testo"/>
    <w:basedOn w:val="BodyTextIndent"/>
    <w:pPr>
      <w:spacing w:line="360" w:lineRule="auto"/>
      <w:ind w:firstLine="706"/>
    </w:pPr>
    <w:rPr>
      <w:rFonts w:ascii="Verdana" w:hAnsi="Verdana"/>
      <w:sz w:val="26"/>
      <w:lang w:val="it-IT"/>
    </w:rPr>
  </w:style>
  <w:style w:type="paragraph" w:styleId="BodyText">
    <w:name w:val="Body Text"/>
    <w:basedOn w:val="Normal"/>
    <w:semiHidden/>
    <w:pPr>
      <w:ind w:firstLine="0"/>
      <w:jc w:val="left"/>
    </w:pPr>
    <w:rPr>
      <w:lang w:val="pt-PT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222C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AB222C"/>
    <w:rPr>
      <w:lang w:val="en-GB"/>
    </w:rPr>
  </w:style>
  <w:style w:type="character" w:customStyle="1" w:styleId="FooterChar">
    <w:name w:val="Footer Char"/>
    <w:link w:val="Footer"/>
    <w:semiHidden/>
    <w:rsid w:val="0026464F"/>
    <w:rPr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6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676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firstLine="454"/>
      <w:jc w:val="both"/>
    </w:pPr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0"/>
    </w:rPr>
  </w:style>
  <w:style w:type="paragraph" w:styleId="Heading2">
    <w:name w:val="heading 2"/>
    <w:basedOn w:val="Normal"/>
    <w:next w:val="Normal"/>
    <w:qFormat/>
    <w:pPr>
      <w:keepNext/>
      <w:keepLines/>
      <w:ind w:firstLine="0"/>
      <w:outlineLvl w:val="1"/>
    </w:pPr>
    <w:rPr>
      <w:b/>
      <w:caps/>
      <w:sz w:val="26"/>
      <w:lang w:val="it-IT"/>
    </w:rPr>
  </w:style>
  <w:style w:type="paragraph" w:styleId="Heading3">
    <w:name w:val="heading 3"/>
    <w:basedOn w:val="Normal"/>
    <w:next w:val="Normal"/>
    <w:qFormat/>
    <w:pPr>
      <w:keepNext/>
      <w:keepLines/>
      <w:ind w:firstLine="0"/>
      <w:jc w:val="left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pPr>
      <w:keepNext/>
      <w:keepLines/>
      <w:ind w:left="80" w:firstLine="45"/>
      <w:outlineLvl w:val="3"/>
    </w:pPr>
    <w:rPr>
      <w:i/>
      <w:snapToGrid w:val="0"/>
      <w:sz w:val="20"/>
      <w:lang w:eastAsia="it-IT"/>
    </w:rPr>
  </w:style>
  <w:style w:type="paragraph" w:styleId="Heading5">
    <w:name w:val="heading 5"/>
    <w:basedOn w:val="Normal"/>
    <w:next w:val="Normal"/>
    <w:qFormat/>
    <w:pPr>
      <w:keepNext/>
      <w:keepLines/>
      <w:ind w:left="142" w:hanging="43"/>
      <w:outlineLvl w:val="4"/>
    </w:pPr>
    <w:rPr>
      <w:b/>
      <w:snapToGrid w:val="0"/>
      <w:sz w:val="20"/>
      <w:lang w:eastAsia="it-IT"/>
    </w:rPr>
  </w:style>
  <w:style w:type="paragraph" w:styleId="Heading6">
    <w:name w:val="heading 6"/>
    <w:basedOn w:val="Normal"/>
    <w:next w:val="Normal"/>
    <w:qFormat/>
    <w:pPr>
      <w:keepNext/>
      <w:keepLines/>
      <w:outlineLvl w:val="5"/>
    </w:pPr>
    <w:rPr>
      <w:i/>
      <w:sz w:val="20"/>
    </w:rPr>
  </w:style>
  <w:style w:type="paragraph" w:styleId="Heading7">
    <w:name w:val="heading 7"/>
    <w:basedOn w:val="Normal"/>
    <w:next w:val="Normal"/>
    <w:qFormat/>
    <w:pPr>
      <w:keepNext/>
      <w:keepLines/>
      <w:ind w:firstLine="91"/>
      <w:outlineLvl w:val="6"/>
    </w:pPr>
    <w:rPr>
      <w:b/>
      <w:sz w:val="20"/>
    </w:rPr>
  </w:style>
  <w:style w:type="paragraph" w:styleId="Heading8">
    <w:name w:val="heading 8"/>
    <w:basedOn w:val="Normal"/>
    <w:next w:val="Normal"/>
    <w:qFormat/>
    <w:pPr>
      <w:keepNext/>
      <w:ind w:firstLine="78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odyTextIndent">
    <w:name w:val="Body Text Indent"/>
    <w:basedOn w:val="Normal"/>
    <w:semiHidden/>
    <w:pPr>
      <w:ind w:firstLine="426"/>
    </w:pPr>
  </w:style>
  <w:style w:type="paragraph" w:styleId="BodyText2">
    <w:name w:val="Body Text 2"/>
    <w:basedOn w:val="Normal"/>
    <w:semiHidden/>
    <w:rPr>
      <w:b/>
    </w:rPr>
  </w:style>
  <w:style w:type="paragraph" w:styleId="BodyText3">
    <w:name w:val="Body Text 3"/>
    <w:basedOn w:val="Normal"/>
    <w:semiHidden/>
    <w:rPr>
      <w:lang w:val="it-IT"/>
    </w:rPr>
  </w:style>
  <w:style w:type="paragraph" w:styleId="BodyTextIndent3">
    <w:name w:val="Body Text Indent 3"/>
    <w:basedOn w:val="Normal"/>
    <w:semiHidden/>
    <w:pPr>
      <w:ind w:firstLine="425"/>
    </w:pPr>
  </w:style>
  <w:style w:type="paragraph" w:styleId="BodyTextIndent2">
    <w:name w:val="Body Text Indent 2"/>
    <w:basedOn w:val="Normal"/>
    <w:semiHidden/>
    <w:rPr>
      <w:lang w:val="it-IT"/>
    </w:rPr>
  </w:style>
  <w:style w:type="character" w:styleId="FootnoteReference">
    <w:name w:val="footnote reference"/>
    <w:semiHidden/>
    <w:rsid w:val="00AB222C"/>
    <w:rPr>
      <w:vertAlign w:val="superscript"/>
    </w:rPr>
  </w:style>
  <w:style w:type="table" w:styleId="TableGrid">
    <w:name w:val="Table Grid"/>
    <w:basedOn w:val="TableNormal"/>
    <w:uiPriority w:val="59"/>
    <w:rsid w:val="002A00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semiHidden/>
    <w:rPr>
      <w:color w:val="800080"/>
      <w:u w:val="single"/>
    </w:rPr>
  </w:style>
  <w:style w:type="paragraph" w:styleId="Subtitle">
    <w:name w:val="Subtitle"/>
    <w:basedOn w:val="Normal"/>
    <w:qFormat/>
    <w:pPr>
      <w:ind w:firstLine="0"/>
    </w:pPr>
    <w:rPr>
      <w:b/>
      <w:sz w:val="24"/>
      <w:lang w:val="it-IT"/>
    </w:rPr>
  </w:style>
  <w:style w:type="paragraph" w:customStyle="1" w:styleId="Didascallia">
    <w:name w:val="Didascallia"/>
    <w:basedOn w:val="Normal"/>
    <w:pPr>
      <w:spacing w:after="120"/>
      <w:ind w:firstLine="0"/>
      <w:jc w:val="center"/>
    </w:pPr>
    <w:rPr>
      <w:sz w:val="18"/>
    </w:rPr>
  </w:style>
  <w:style w:type="paragraph" w:customStyle="1" w:styleId="Testo">
    <w:name w:val="Testo"/>
    <w:basedOn w:val="BodyTextIndent"/>
    <w:pPr>
      <w:spacing w:line="360" w:lineRule="auto"/>
      <w:ind w:firstLine="706"/>
    </w:pPr>
    <w:rPr>
      <w:rFonts w:ascii="Verdana" w:hAnsi="Verdana"/>
      <w:sz w:val="26"/>
      <w:lang w:val="it-IT"/>
    </w:rPr>
  </w:style>
  <w:style w:type="paragraph" w:styleId="BodyText">
    <w:name w:val="Body Text"/>
    <w:basedOn w:val="Normal"/>
    <w:semiHidden/>
    <w:pPr>
      <w:ind w:firstLine="0"/>
      <w:jc w:val="left"/>
    </w:pPr>
    <w:rPr>
      <w:lang w:val="pt-PT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222C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AB222C"/>
    <w:rPr>
      <w:lang w:val="en-GB"/>
    </w:rPr>
  </w:style>
  <w:style w:type="character" w:customStyle="1" w:styleId="FooterChar">
    <w:name w:val="Footer Char"/>
    <w:link w:val="Footer"/>
    <w:semiHidden/>
    <w:rsid w:val="0026464F"/>
    <w:rPr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6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676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.yyyy@zzzz.ccc" TargetMode="External"/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6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customXml" Target="../customXml/item1.xml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theme" Target="theme/theme1.xml"/><Relationship Id="rId30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C010FE70158041A3E319980DA0233D" ma:contentTypeVersion="1" ma:contentTypeDescription="Create a new document." ma:contentTypeScope="" ma:versionID="80a2f29708caea656f588defccf539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C9DDE0-F0FA-4CA6-AC68-2ADE0F51930A}"/>
</file>

<file path=customXml/itemProps2.xml><?xml version="1.0" encoding="utf-8"?>
<ds:datastoreItem xmlns:ds="http://schemas.openxmlformats.org/officeDocument/2006/customXml" ds:itemID="{FBBDB583-81C6-4DBE-831F-DC074DA88803}"/>
</file>

<file path=customXml/itemProps3.xml><?xml version="1.0" encoding="utf-8"?>
<ds:datastoreItem xmlns:ds="http://schemas.openxmlformats.org/officeDocument/2006/customXml" ds:itemID="{5FE1448B-F30C-4431-AD6B-11B4B5D0A6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1657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“COMPARISON BETWEEN SIMEA AND SENECA METHOD”</vt:lpstr>
    </vt:vector>
  </TitlesOfParts>
  <Company>Università "La Sapienza"</Company>
  <LinksUpToDate>false</LinksUpToDate>
  <CharactersWithSpaces>3331</CharactersWithSpaces>
  <SharedDoc>false</SharedDoc>
  <HLinks>
    <vt:vector size="6" baseType="variant">
      <vt:variant>
        <vt:i4>65641</vt:i4>
      </vt:variant>
      <vt:variant>
        <vt:i4>0</vt:i4>
      </vt:variant>
      <vt:variant>
        <vt:i4>0</vt:i4>
      </vt:variant>
      <vt:variant>
        <vt:i4>5</vt:i4>
      </vt:variant>
      <vt:variant>
        <vt:lpwstr>mailto:xxxx.yyyy@zzzz.ccc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“COMPARISON BETWEEN SIMEA AND SENECA METHOD”</dc:title>
  <dc:creator>Andrea Micangeli</dc:creator>
  <cp:lastModifiedBy>user</cp:lastModifiedBy>
  <cp:revision>4</cp:revision>
  <cp:lastPrinted>2010-02-25T15:54:00Z</cp:lastPrinted>
  <dcterms:created xsi:type="dcterms:W3CDTF">2017-09-28T11:22:00Z</dcterms:created>
  <dcterms:modified xsi:type="dcterms:W3CDTF">2017-09-30T06:42:00Z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0x01010048C010FE70158041A3E319980DA0233D</vt:lpwstr>
  </property>
</Properties>
</file>